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1C" w:rsidRDefault="0027731C" w:rsidP="000C140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27731C" w:rsidRDefault="0027731C" w:rsidP="000C140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C9106E" w:rsidRDefault="00F06CE9" w:rsidP="000C140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1721C2">
        <w:rPr>
          <w:rFonts w:ascii="Times New Roman" w:hAnsi="Times New Roman" w:cs="Times New Roman"/>
          <w:b/>
          <w:sz w:val="24"/>
        </w:rPr>
        <w:t xml:space="preserve">Kierunek </w:t>
      </w:r>
      <w:r w:rsidR="00E13C13">
        <w:rPr>
          <w:rFonts w:ascii="Times New Roman" w:hAnsi="Times New Roman" w:cs="Times New Roman"/>
          <w:b/>
          <w:sz w:val="24"/>
        </w:rPr>
        <w:t>lekarski</w:t>
      </w:r>
      <w:r w:rsidR="00680F8F" w:rsidRPr="001721C2">
        <w:rPr>
          <w:rFonts w:ascii="Times New Roman" w:hAnsi="Times New Roman" w:cs="Times New Roman"/>
          <w:b/>
          <w:sz w:val="24"/>
        </w:rPr>
        <w:t>; I rok</w:t>
      </w:r>
      <w:r w:rsidR="009B0C22">
        <w:rPr>
          <w:rFonts w:ascii="Times New Roman" w:hAnsi="Times New Roman" w:cs="Times New Roman"/>
          <w:b/>
          <w:sz w:val="24"/>
        </w:rPr>
        <w:t>, semestr II</w:t>
      </w:r>
      <w:r w:rsidR="0027731C">
        <w:rPr>
          <w:rFonts w:ascii="Times New Roman" w:hAnsi="Times New Roman" w:cs="Times New Roman"/>
          <w:b/>
          <w:sz w:val="24"/>
        </w:rPr>
        <w:t xml:space="preserve"> (stacjonarne i niestacjonarne)</w:t>
      </w:r>
      <w:r w:rsidR="00C9106E" w:rsidRPr="001721C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E13C13">
        <w:rPr>
          <w:rFonts w:ascii="Times New Roman" w:hAnsi="Times New Roman" w:cs="Times New Roman"/>
          <w:b/>
          <w:sz w:val="24"/>
        </w:rPr>
        <w:t>Mikroarchitektura</w:t>
      </w:r>
      <w:proofErr w:type="spellEnd"/>
      <w:r w:rsidR="00E13C13">
        <w:rPr>
          <w:rFonts w:ascii="Times New Roman" w:hAnsi="Times New Roman" w:cs="Times New Roman"/>
          <w:b/>
          <w:sz w:val="24"/>
        </w:rPr>
        <w:t xml:space="preserve"> wybranych </w:t>
      </w:r>
      <w:r w:rsidR="00720A17">
        <w:rPr>
          <w:rFonts w:ascii="Times New Roman" w:hAnsi="Times New Roman" w:cs="Times New Roman"/>
          <w:b/>
          <w:sz w:val="24"/>
        </w:rPr>
        <w:t>tkanek i narządów</w:t>
      </w:r>
    </w:p>
    <w:p w:rsidR="001643C2" w:rsidRDefault="001643C2" w:rsidP="001721C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349AE" w:rsidRDefault="001643C2" w:rsidP="001643C2">
      <w:pPr>
        <w:spacing w:after="0" w:line="10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Tematy ćwiczeń:</w:t>
      </w:r>
    </w:p>
    <w:p w:rsidR="0027731C" w:rsidRDefault="0027731C" w:rsidP="001643C2">
      <w:pPr>
        <w:spacing w:after="0" w:line="100" w:lineRule="atLeast"/>
        <w:rPr>
          <w:rFonts w:ascii="Times New Roman" w:hAnsi="Times New Roman" w:cs="Times New Roman"/>
          <w:b/>
          <w:sz w:val="24"/>
        </w:rPr>
      </w:pPr>
    </w:p>
    <w:p w:rsidR="00E13C13" w:rsidRDefault="00E13C13" w:rsidP="00E13C13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1. Tkanka nabłonkowa, tkanka</w:t>
      </w:r>
      <w:r w:rsidRPr="00AD6944">
        <w:rPr>
          <w:rFonts w:ascii="Times New Roman" w:eastAsia="Times New Roman" w:hAnsi="Times New Roman" w:cs="Times New Roman"/>
          <w:iCs/>
        </w:rPr>
        <w:t xml:space="preserve"> łączna właściwa i oporowa</w:t>
      </w:r>
    </w:p>
    <w:p w:rsidR="00E13C13" w:rsidRDefault="00E13C13" w:rsidP="00E13C13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2. Skóra, układ oddechowy</w:t>
      </w:r>
    </w:p>
    <w:p w:rsidR="00E13C13" w:rsidRDefault="00E13C13" w:rsidP="00E13C13">
      <w:pPr>
        <w:pStyle w:val="Domylnie0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3. </w:t>
      </w:r>
      <w:r>
        <w:rPr>
          <w:rFonts w:ascii="Times New Roman" w:hAnsi="Times New Roman" w:cs="Times New Roman"/>
        </w:rPr>
        <w:t xml:space="preserve">Układ pokarmowy </w:t>
      </w:r>
    </w:p>
    <w:p w:rsidR="00E13C13" w:rsidRDefault="00E13C13" w:rsidP="00E13C13">
      <w:pPr>
        <w:pStyle w:val="Domylnie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Układ krwionośny, limfatyczny, krew</w:t>
      </w:r>
    </w:p>
    <w:p w:rsidR="00E13C13" w:rsidRDefault="00E13C13" w:rsidP="00E13C13">
      <w:pPr>
        <w:pStyle w:val="Domylnie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Centralny i obwodowy układ nerwowy, układ dokrewny</w:t>
      </w:r>
    </w:p>
    <w:p w:rsidR="003349AE" w:rsidRPr="007E22A1" w:rsidRDefault="003349AE" w:rsidP="003349AE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</w:p>
    <w:p w:rsidR="001510E9" w:rsidRPr="001F60B3" w:rsidRDefault="001510E9" w:rsidP="001F60B3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iCs/>
        </w:rPr>
      </w:pPr>
    </w:p>
    <w:sectPr w:rsidR="001510E9" w:rsidRPr="001F60B3" w:rsidSect="001F15B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0E9"/>
    <w:rsid w:val="00007B56"/>
    <w:rsid w:val="0001743C"/>
    <w:rsid w:val="000C1403"/>
    <w:rsid w:val="000D74E3"/>
    <w:rsid w:val="000F57BA"/>
    <w:rsid w:val="0010383D"/>
    <w:rsid w:val="001510E9"/>
    <w:rsid w:val="001643C2"/>
    <w:rsid w:val="001721C2"/>
    <w:rsid w:val="001F15BA"/>
    <w:rsid w:val="001F60B3"/>
    <w:rsid w:val="0027731C"/>
    <w:rsid w:val="003349AE"/>
    <w:rsid w:val="005D3FCF"/>
    <w:rsid w:val="006654EB"/>
    <w:rsid w:val="00680F8F"/>
    <w:rsid w:val="006E32DC"/>
    <w:rsid w:val="00720A17"/>
    <w:rsid w:val="00816334"/>
    <w:rsid w:val="009B0C22"/>
    <w:rsid w:val="00A52A6E"/>
    <w:rsid w:val="00AF53F9"/>
    <w:rsid w:val="00BF24D0"/>
    <w:rsid w:val="00C24F62"/>
    <w:rsid w:val="00C9106E"/>
    <w:rsid w:val="00CE4051"/>
    <w:rsid w:val="00DD501F"/>
    <w:rsid w:val="00E13C13"/>
    <w:rsid w:val="00E400C6"/>
    <w:rsid w:val="00E66536"/>
    <w:rsid w:val="00F06CE9"/>
    <w:rsid w:val="00F87DCE"/>
    <w:rsid w:val="00F87E38"/>
    <w:rsid w:val="00FD62CF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3349AE"/>
    <w:pPr>
      <w:suppressAutoHyphens/>
    </w:pPr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C14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C14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4</cp:revision>
  <dcterms:created xsi:type="dcterms:W3CDTF">2023-02-15T12:12:00Z</dcterms:created>
  <dcterms:modified xsi:type="dcterms:W3CDTF">2023-02-15T12:19:00Z</dcterms:modified>
</cp:coreProperties>
</file>