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92630" w14:textId="77777777"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4353A">
        <w:rPr>
          <w:rFonts w:ascii="Times New Roman" w:hAnsi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/>
          <w:b/>
          <w:i/>
          <w:sz w:val="28"/>
          <w:szCs w:val="28"/>
        </w:rPr>
        <w:t>nego</w:t>
      </w:r>
    </w:p>
    <w:p w14:paraId="22F63537" w14:textId="77777777"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A4353A">
        <w:rPr>
          <w:rFonts w:ascii="Times New Roman" w:hAnsi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/>
          <w:i/>
          <w:sz w:val="24"/>
          <w:szCs w:val="24"/>
        </w:rPr>
        <w:t xml:space="preserve">: </w:t>
      </w:r>
    </w:p>
    <w:p w14:paraId="2A01DDEC" w14:textId="77777777"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4353A">
        <w:rPr>
          <w:rFonts w:ascii="Times New Roman" w:hAnsi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/>
          <w:i/>
          <w:sz w:val="24"/>
          <w:szCs w:val="24"/>
        </w:rPr>
        <w:t xml:space="preserve"> studia magisterskie</w:t>
      </w:r>
      <w:r w:rsidR="005D2C32">
        <w:rPr>
          <w:rFonts w:ascii="Times New Roman" w:hAnsi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/>
          <w:i/>
          <w:sz w:val="24"/>
          <w:szCs w:val="24"/>
        </w:rPr>
        <w:t xml:space="preserve"> II stopnia</w:t>
      </w:r>
    </w:p>
    <w:p w14:paraId="05EFC133" w14:textId="77777777"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A4353A">
        <w:rPr>
          <w:rFonts w:ascii="Times New Roman" w:hAnsi="Times New Roman"/>
          <w:i/>
          <w:sz w:val="24"/>
          <w:szCs w:val="24"/>
        </w:rPr>
        <w:t>na Wydziale Lekarskim CM UMK</w:t>
      </w:r>
    </w:p>
    <w:p w14:paraId="5A90AB1A" w14:textId="4519928A" w:rsidR="00957DD8" w:rsidRPr="00E1227B" w:rsidRDefault="006E355E" w:rsidP="5A9B982E">
      <w:pPr>
        <w:spacing w:after="0"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5A9B982E">
        <w:rPr>
          <w:rFonts w:ascii="Times New Roman" w:hAnsi="Times New Roman"/>
          <w:i/>
          <w:iCs/>
          <w:sz w:val="24"/>
          <w:szCs w:val="24"/>
        </w:rPr>
        <w:t xml:space="preserve">obowiązujący od roku akademickiego </w:t>
      </w:r>
      <w:r w:rsidRPr="00A11F36">
        <w:rPr>
          <w:rFonts w:ascii="Times New Roman" w:hAnsi="Times New Roman"/>
          <w:b/>
          <w:i/>
          <w:iCs/>
          <w:sz w:val="24"/>
          <w:szCs w:val="24"/>
        </w:rPr>
        <w:t>20</w:t>
      </w:r>
      <w:r w:rsidR="00D643CC" w:rsidRPr="00A11F36">
        <w:rPr>
          <w:rFonts w:ascii="Times New Roman" w:hAnsi="Times New Roman"/>
          <w:b/>
          <w:i/>
          <w:iCs/>
          <w:sz w:val="24"/>
          <w:szCs w:val="24"/>
        </w:rPr>
        <w:t>2</w:t>
      </w:r>
      <w:r w:rsidR="00573A72" w:rsidRPr="00A11F36">
        <w:rPr>
          <w:rFonts w:ascii="Times New Roman" w:hAnsi="Times New Roman"/>
          <w:b/>
          <w:i/>
          <w:iCs/>
          <w:sz w:val="24"/>
          <w:szCs w:val="24"/>
        </w:rPr>
        <w:t>4</w:t>
      </w:r>
      <w:r w:rsidRPr="00A11F36">
        <w:rPr>
          <w:rFonts w:ascii="Times New Roman" w:hAnsi="Times New Roman"/>
          <w:b/>
          <w:i/>
          <w:iCs/>
          <w:sz w:val="24"/>
          <w:szCs w:val="24"/>
        </w:rPr>
        <w:t>/20</w:t>
      </w:r>
      <w:r w:rsidR="00D643CC" w:rsidRPr="00A11F36">
        <w:rPr>
          <w:rFonts w:ascii="Times New Roman" w:hAnsi="Times New Roman"/>
          <w:b/>
          <w:i/>
          <w:iCs/>
          <w:sz w:val="24"/>
          <w:szCs w:val="24"/>
        </w:rPr>
        <w:t>2</w:t>
      </w:r>
      <w:r w:rsidR="00573A72" w:rsidRPr="00A11F36">
        <w:rPr>
          <w:rFonts w:ascii="Times New Roman" w:hAnsi="Times New Roman"/>
          <w:b/>
          <w:i/>
          <w:iCs/>
          <w:sz w:val="24"/>
          <w:szCs w:val="24"/>
        </w:rPr>
        <w:t>5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635"/>
      </w:tblGrid>
      <w:tr w:rsidR="00957DD8" w:rsidRPr="00283EB7" w14:paraId="2B68D886" w14:textId="77777777" w:rsidTr="5A9B982E">
        <w:tc>
          <w:tcPr>
            <w:tcW w:w="10060" w:type="dxa"/>
            <w:gridSpan w:val="2"/>
          </w:tcPr>
          <w:p w14:paraId="3B2A21A1" w14:textId="77777777" w:rsidR="00957DD8" w:rsidRPr="00283EB7" w:rsidRDefault="00957DD8" w:rsidP="00283EB7">
            <w:pPr>
              <w:spacing w:after="0" w:line="360" w:lineRule="auto"/>
              <w:ind w:left="32"/>
              <w:rPr>
                <w:rFonts w:ascii="Times New Roman" w:hAnsi="Times New Roman"/>
                <w:b/>
                <w:sz w:val="24"/>
                <w:szCs w:val="20"/>
              </w:rPr>
            </w:pPr>
            <w:r w:rsidRPr="00283EB7">
              <w:rPr>
                <w:rFonts w:ascii="Times New Roman" w:hAnsi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283EB7">
              <w:rPr>
                <w:rFonts w:ascii="Times New Roman" w:hAnsi="Times New Roman"/>
                <w:b/>
                <w:sz w:val="24"/>
                <w:szCs w:val="20"/>
              </w:rPr>
              <w:t xml:space="preserve">Wydziału </w:t>
            </w:r>
            <w:r w:rsidRPr="00283EB7">
              <w:rPr>
                <w:rFonts w:ascii="Times New Roman" w:hAnsi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283EB7">
              <w:rPr>
                <w:rFonts w:ascii="Times New Roman" w:hAnsi="Times New Roman"/>
                <w:b/>
                <w:sz w:val="24"/>
                <w:szCs w:val="20"/>
              </w:rPr>
              <w:t>lub</w:t>
            </w:r>
            <w:r w:rsidRPr="00283EB7">
              <w:rPr>
                <w:rFonts w:ascii="Times New Roman" w:hAnsi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283EB7" w14:paraId="7003C508" w14:textId="77777777" w:rsidTr="5A9B982E">
        <w:tc>
          <w:tcPr>
            <w:tcW w:w="4425" w:type="dxa"/>
            <w:vAlign w:val="center"/>
          </w:tcPr>
          <w:p w14:paraId="17447F9F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 xml:space="preserve">Nazwa jednostki  </w:t>
            </w:r>
          </w:p>
        </w:tc>
        <w:tc>
          <w:tcPr>
            <w:tcW w:w="5635" w:type="dxa"/>
            <w:vAlign w:val="center"/>
          </w:tcPr>
          <w:p w14:paraId="2671152F" w14:textId="77777777" w:rsidR="00F3426D" w:rsidRDefault="00F3426D" w:rsidP="00F3426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Katedra Położnictwa, Chorób Kobiecych i Ginekologii Onkologicznej</w:t>
            </w:r>
          </w:p>
          <w:p w14:paraId="672A6659" w14:textId="77777777" w:rsidR="00957DD8" w:rsidRPr="00283EB7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D8" w:rsidRPr="00283EB7" w14:paraId="36C4E580" w14:textId="77777777" w:rsidTr="5A9B982E">
        <w:tc>
          <w:tcPr>
            <w:tcW w:w="4425" w:type="dxa"/>
            <w:vAlign w:val="center"/>
          </w:tcPr>
          <w:p w14:paraId="20B5637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 xml:space="preserve">Kierownik jednostki </w:t>
            </w:r>
          </w:p>
        </w:tc>
        <w:tc>
          <w:tcPr>
            <w:tcW w:w="5635" w:type="dxa"/>
            <w:vAlign w:val="center"/>
          </w:tcPr>
          <w:p w14:paraId="55C2802F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 hab. n.med. Mariusz Dubiel</w:t>
            </w:r>
          </w:p>
        </w:tc>
      </w:tr>
      <w:tr w:rsidR="00957DD8" w:rsidRPr="00283EB7" w14:paraId="35CDEC48" w14:textId="77777777" w:rsidTr="5A9B982E">
        <w:tc>
          <w:tcPr>
            <w:tcW w:w="4425" w:type="dxa"/>
            <w:vAlign w:val="center"/>
          </w:tcPr>
          <w:p w14:paraId="63127647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>Koordynator dydaktyczny w jednostce</w:t>
            </w:r>
          </w:p>
        </w:tc>
        <w:tc>
          <w:tcPr>
            <w:tcW w:w="5635" w:type="dxa"/>
            <w:vAlign w:val="center"/>
          </w:tcPr>
          <w:p w14:paraId="3CB0F51F" w14:textId="1E94D7CD" w:rsidR="00957DD8" w:rsidRPr="00283EB7" w:rsidRDefault="00EB5C1F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n. med.</w:t>
            </w:r>
            <w:r w:rsidR="00F3426D">
              <w:rPr>
                <w:rFonts w:ascii="Times New Roman" w:hAnsi="Times New Roman"/>
                <w:sz w:val="24"/>
                <w:szCs w:val="24"/>
              </w:rPr>
              <w:t xml:space="preserve"> Bartłomiej Myszkowski</w:t>
            </w:r>
            <w:r>
              <w:rPr>
                <w:rFonts w:ascii="Times New Roman" w:hAnsi="Times New Roman"/>
                <w:sz w:val="24"/>
                <w:szCs w:val="24"/>
              </w:rPr>
              <w:t>, lek. Bartosz Pokrzywa, lek. Michał Kołuda</w:t>
            </w:r>
          </w:p>
        </w:tc>
      </w:tr>
      <w:tr w:rsidR="00957DD8" w:rsidRPr="00283EB7" w14:paraId="5E21271E" w14:textId="77777777" w:rsidTr="5A9B982E">
        <w:tc>
          <w:tcPr>
            <w:tcW w:w="4425" w:type="dxa"/>
            <w:vAlign w:val="center"/>
          </w:tcPr>
          <w:p w14:paraId="45FD44D6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>Osoby odpowiedzialne za dydaktykę w obszarze przedmiotu</w:t>
            </w:r>
          </w:p>
        </w:tc>
        <w:tc>
          <w:tcPr>
            <w:tcW w:w="5635" w:type="dxa"/>
            <w:vAlign w:val="center"/>
          </w:tcPr>
          <w:p w14:paraId="21C0F919" w14:textId="20AF779B" w:rsidR="00573A72" w:rsidRPr="00F411A6" w:rsidRDefault="007060E7" w:rsidP="00573A72">
            <w:pPr>
              <w:spacing w:after="0" w:line="240" w:lineRule="auto"/>
              <w:rPr>
                <w:rStyle w:val="Hipercze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8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dr Rafał Adamczak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9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mgr Katarzyna Barszczyk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0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dr hab. Magdalena </w:t>
              </w:r>
              <w:proofErr w:type="spellStart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Bodnar</w:t>
              </w:r>
              <w:proofErr w:type="spellEnd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, prof. UMK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1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dr Magdalena </w:t>
              </w:r>
              <w:proofErr w:type="spellStart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Czekień</w:t>
              </w:r>
              <w:proofErr w:type="spellEnd"/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2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lek. Anna Drabik-Kruczkowska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3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prof. dr hab. Mariusz Dubiel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4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mgr Ewa Dzikowska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5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dr Jacek </w:t>
              </w:r>
              <w:proofErr w:type="spellStart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Fórmaniak</w:t>
              </w:r>
              <w:proofErr w:type="spellEnd"/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6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lek. Małgorzata </w:t>
              </w:r>
              <w:proofErr w:type="spellStart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Głogiewicz</w:t>
              </w:r>
              <w:proofErr w:type="spellEnd"/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7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dr Iwona Jagielska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8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lek. Magdalena </w:t>
              </w:r>
              <w:proofErr w:type="spellStart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Karpów</w:t>
              </w:r>
              <w:proofErr w:type="spellEnd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-Greiner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9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lek. Wojciech </w:t>
              </w:r>
              <w:proofErr w:type="spellStart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Knypiński</w:t>
              </w:r>
              <w:proofErr w:type="spellEnd"/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0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lek. Michał Kołuda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1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dr Jarosław Lach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2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dr hab. Grzegorz Ludwikowski, prof. UMK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3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dr Bartłomiej Myszkowski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4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lek. Monika Niewiadomska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5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lek. Jarosław Pestka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6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lek. Bartosz Pokrzywa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7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dr Marta </w:t>
              </w:r>
              <w:proofErr w:type="spellStart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Sekielska-Domanowska</w:t>
              </w:r>
              <w:proofErr w:type="spellEnd"/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8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dr hab. Łukasz </w:t>
              </w:r>
              <w:proofErr w:type="spellStart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Szylberg</w:t>
              </w:r>
              <w:proofErr w:type="spellEnd"/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, prof. UMK</w:t>
              </w:r>
            </w:hyperlink>
            <w:r w:rsidR="00573A72" w:rsidRPr="00F41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9" w:history="1">
              <w:r w:rsidR="00573A72" w:rsidRPr="00F411A6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dr hab. Marek Szymański, prof. UMK</w:t>
              </w:r>
            </w:hyperlink>
          </w:p>
          <w:p w14:paraId="068C3A19" w14:textId="1E75A5B7" w:rsidR="00267E23" w:rsidRPr="00F411A6" w:rsidRDefault="00267E23" w:rsidP="00573A72">
            <w:pPr>
              <w:spacing w:after="0" w:line="240" w:lineRule="auto"/>
              <w:rPr>
                <w:rStyle w:val="Hipercze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F411A6">
              <w:rPr>
                <w:rStyle w:val="Hipercze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mgr Katarzyna Placek </w:t>
            </w:r>
          </w:p>
          <w:p w14:paraId="2263245D" w14:textId="7388599C" w:rsidR="00267E23" w:rsidRPr="00F411A6" w:rsidRDefault="00A11F36" w:rsidP="00573A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Hipercze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lek. </w:t>
            </w:r>
            <w:r w:rsidR="00267E23" w:rsidRPr="00F411A6">
              <w:rPr>
                <w:rStyle w:val="Hipercze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Anna Nawrocka </w:t>
            </w:r>
          </w:p>
          <w:p w14:paraId="5C24E5F8" w14:textId="4C6D4340" w:rsidR="00F3426D" w:rsidRPr="00F411A6" w:rsidRDefault="00F3426D" w:rsidP="00F3426D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10C577A" w14:textId="77777777" w:rsidR="00957DD8" w:rsidRPr="00283EB7" w:rsidRDefault="00F3426D" w:rsidP="00F3426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957DD8" w:rsidRPr="00283EB7" w14:paraId="45A5F721" w14:textId="77777777" w:rsidTr="5A9B982E">
        <w:tc>
          <w:tcPr>
            <w:tcW w:w="4425" w:type="dxa"/>
            <w:vAlign w:val="center"/>
          </w:tcPr>
          <w:p w14:paraId="77AF2AC7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 xml:space="preserve">Nazwa przedmiotu </w:t>
            </w:r>
          </w:p>
        </w:tc>
        <w:tc>
          <w:tcPr>
            <w:tcW w:w="5635" w:type="dxa"/>
            <w:vAlign w:val="center"/>
          </w:tcPr>
          <w:p w14:paraId="255AE227" w14:textId="74B8196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Położnictwo</w:t>
            </w:r>
            <w:r w:rsidR="00573A72">
              <w:rPr>
                <w:rFonts w:ascii="Times New Roman" w:hAnsi="Times New Roman"/>
                <w:sz w:val="24"/>
                <w:szCs w:val="24"/>
              </w:rPr>
              <w:t xml:space="preserve"> i ginekologia</w:t>
            </w:r>
          </w:p>
        </w:tc>
      </w:tr>
      <w:tr w:rsidR="00957DD8" w:rsidRPr="00283EB7" w14:paraId="482478AA" w14:textId="77777777" w:rsidTr="5A9B982E">
        <w:tc>
          <w:tcPr>
            <w:tcW w:w="4425" w:type="dxa"/>
            <w:vAlign w:val="center"/>
          </w:tcPr>
          <w:p w14:paraId="25EE3841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283EB7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635" w:type="dxa"/>
            <w:vAlign w:val="center"/>
          </w:tcPr>
          <w:p w14:paraId="6A447785" w14:textId="77777777" w:rsidR="004124C2" w:rsidRDefault="004124C2" w:rsidP="004124C2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Katedra Położnictwa, Chorób Kobiecych i Ginekologii Onkologicznej</w:t>
            </w:r>
          </w:p>
          <w:p w14:paraId="0A37501D" w14:textId="77777777" w:rsidR="00957DD8" w:rsidRPr="00283EB7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D8" w:rsidRPr="00283EB7" w14:paraId="3B9F97BC" w14:textId="77777777" w:rsidTr="5A9B982E">
        <w:tc>
          <w:tcPr>
            <w:tcW w:w="4425" w:type="dxa"/>
            <w:vAlign w:val="center"/>
          </w:tcPr>
          <w:p w14:paraId="578B7CF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635" w:type="dxa"/>
            <w:vAlign w:val="center"/>
          </w:tcPr>
          <w:p w14:paraId="669EE6D4" w14:textId="77777777" w:rsidR="00F3426D" w:rsidRDefault="00F3426D" w:rsidP="00F3426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  <w:p w14:paraId="02EB378F" w14:textId="77777777" w:rsidR="00957DD8" w:rsidRPr="00283EB7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D8" w:rsidRPr="00283EB7" w14:paraId="5C70B2EB" w14:textId="77777777" w:rsidTr="5A9B982E">
        <w:tc>
          <w:tcPr>
            <w:tcW w:w="4425" w:type="dxa"/>
            <w:vAlign w:val="center"/>
          </w:tcPr>
          <w:p w14:paraId="7C3992E0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>Forma studiów</w:t>
            </w:r>
          </w:p>
        </w:tc>
        <w:tc>
          <w:tcPr>
            <w:tcW w:w="5635" w:type="dxa"/>
            <w:vAlign w:val="center"/>
          </w:tcPr>
          <w:p w14:paraId="56B68402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957DD8" w:rsidRPr="00283EB7" w14:paraId="4485530B" w14:textId="77777777" w:rsidTr="5A9B982E">
        <w:tc>
          <w:tcPr>
            <w:tcW w:w="4425" w:type="dxa"/>
            <w:vAlign w:val="center"/>
          </w:tcPr>
          <w:p w14:paraId="2DDF86C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5635" w:type="dxa"/>
            <w:vAlign w:val="center"/>
          </w:tcPr>
          <w:p w14:paraId="345A8E22" w14:textId="6DD95FA3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957DD8" w:rsidRPr="00283EB7" w14:paraId="3B29E861" w14:textId="77777777" w:rsidTr="5A9B982E">
        <w:tc>
          <w:tcPr>
            <w:tcW w:w="4425" w:type="dxa"/>
            <w:vAlign w:val="center"/>
          </w:tcPr>
          <w:p w14:paraId="7DFAB760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lastRenderedPageBreak/>
              <w:t>Dyżury nauczycieli akademickich</w:t>
            </w:r>
          </w:p>
          <w:p w14:paraId="6A05A809" w14:textId="77777777" w:rsidR="00A4353A" w:rsidRPr="00283EB7" w:rsidRDefault="00A4353A" w:rsidP="00283E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62915D5D" w14:textId="77777777" w:rsidR="001363A8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Poniedziałek  9.00-13.00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008B7ABD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Prof. dr hab. n.med. Mariusz Dubiel</w:t>
            </w:r>
          </w:p>
          <w:p w14:paraId="27816A5A" w14:textId="527AAFAD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 xml:space="preserve">Dr n.med. </w:t>
            </w:r>
            <w:r w:rsidR="008244AA">
              <w:rPr>
                <w:rFonts w:ascii="Times New Roman" w:hAnsi="Times New Roman"/>
                <w:noProof/>
                <w:sz w:val="24"/>
                <w:szCs w:val="24"/>
              </w:rPr>
              <w:t>Bartłomiej Myszkowski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5A39BBE3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1C8F396" w14:textId="77777777" w:rsidR="001363A8" w:rsidRDefault="001363A8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450F06D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Środa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 xml:space="preserve">9.00-13.00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065E2E39" w14:textId="3A278CDB" w:rsidR="00763EC9" w:rsidRDefault="008244AA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Bartosz Pokrzywa</w:t>
            </w:r>
          </w:p>
          <w:p w14:paraId="557B7E68" w14:textId="77777777" w:rsidR="00763EC9" w:rsidRDefault="001363A8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Wojciech Knypiński</w:t>
            </w:r>
          </w:p>
          <w:p w14:paraId="72A3D3EC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0D0B940D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410B26A" w14:textId="77777777" w:rsidR="00763EC9" w:rsidRDefault="00763EC9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Piątek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 xml:space="preserve">9.00-13.00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2B896745" w14:textId="040045A5" w:rsidR="001363A8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Lek. </w:t>
            </w:r>
            <w:r w:rsidR="008244AA">
              <w:rPr>
                <w:rFonts w:ascii="Times New Roman" w:hAnsi="Times New Roman"/>
                <w:noProof/>
                <w:sz w:val="24"/>
                <w:szCs w:val="24"/>
              </w:rPr>
              <w:t>Michał Kołuda</w:t>
            </w:r>
          </w:p>
          <w:p w14:paraId="38D8E56E" w14:textId="77777777" w:rsidR="001363A8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  <w:t xml:space="preserve">Dr n.med. Rafał Adamczak </w:t>
            </w:r>
          </w:p>
          <w:p w14:paraId="0E27B00A" w14:textId="77777777" w:rsidR="001363A8" w:rsidRPr="00283EB7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294" w:rsidRPr="00283EB7" w14:paraId="643BB611" w14:textId="77777777" w:rsidTr="5A9B982E">
        <w:tc>
          <w:tcPr>
            <w:tcW w:w="10060" w:type="dxa"/>
            <w:gridSpan w:val="2"/>
            <w:vAlign w:val="center"/>
          </w:tcPr>
          <w:p w14:paraId="23372E88" w14:textId="77777777" w:rsidR="00314294" w:rsidRPr="00283EB7" w:rsidRDefault="00314294" w:rsidP="00283EB7">
            <w:pPr>
              <w:spacing w:after="0" w:line="276" w:lineRule="auto"/>
              <w:ind w:left="3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Hlk52450756"/>
            <w:r w:rsidRPr="00283EB7">
              <w:rPr>
                <w:rFonts w:ascii="Times New Roman" w:hAnsi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957DD8" w:rsidRPr="00283EB7" w14:paraId="51EE81BD" w14:textId="77777777" w:rsidTr="5A9B982E">
        <w:tc>
          <w:tcPr>
            <w:tcW w:w="4425" w:type="dxa"/>
            <w:vAlign w:val="center"/>
          </w:tcPr>
          <w:p w14:paraId="1D92D27E" w14:textId="77777777" w:rsidR="00957DD8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635" w:type="dxa"/>
            <w:vAlign w:val="center"/>
          </w:tcPr>
          <w:p w14:paraId="60061E4C" w14:textId="55B3891D" w:rsidR="00957DD8" w:rsidRPr="00283EB7" w:rsidRDefault="00573A72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4294" w:rsidRPr="00283EB7" w14:paraId="4FF398D8" w14:textId="77777777" w:rsidTr="5A9B982E">
        <w:tc>
          <w:tcPr>
            <w:tcW w:w="4425" w:type="dxa"/>
            <w:vAlign w:val="center"/>
          </w:tcPr>
          <w:p w14:paraId="0D547F85" w14:textId="77777777" w:rsidR="00314294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>Seminaria</w:t>
            </w:r>
          </w:p>
        </w:tc>
        <w:tc>
          <w:tcPr>
            <w:tcW w:w="5635" w:type="dxa"/>
            <w:vAlign w:val="center"/>
          </w:tcPr>
          <w:p w14:paraId="44EAFD9C" w14:textId="2E9E57DA" w:rsidR="00314294" w:rsidRPr="00283EB7" w:rsidRDefault="00573A72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4124C2">
              <w:rPr>
                <w:rFonts w:ascii="Times New Roman" w:hAnsi="Times New Roman"/>
                <w:sz w:val="24"/>
                <w:szCs w:val="24"/>
              </w:rPr>
              <w:t xml:space="preserve"> - stacjonarnie w Klinice</w:t>
            </w:r>
          </w:p>
        </w:tc>
      </w:tr>
      <w:tr w:rsidR="00A4353A" w:rsidRPr="00283EB7" w14:paraId="0C4B9F9E" w14:textId="77777777" w:rsidTr="5A9B982E">
        <w:tc>
          <w:tcPr>
            <w:tcW w:w="4425" w:type="dxa"/>
            <w:vAlign w:val="center"/>
          </w:tcPr>
          <w:p w14:paraId="23D11BFB" w14:textId="77777777" w:rsidR="00A4353A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>Ćwiczenia</w:t>
            </w:r>
          </w:p>
        </w:tc>
        <w:tc>
          <w:tcPr>
            <w:tcW w:w="5635" w:type="dxa"/>
            <w:vAlign w:val="center"/>
          </w:tcPr>
          <w:p w14:paraId="5D625791" w14:textId="01D9BB1B" w:rsidR="00A4353A" w:rsidRPr="00283EB7" w:rsidRDefault="00573A72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AA27B8">
              <w:rPr>
                <w:rFonts w:ascii="Times New Roman" w:hAnsi="Times New Roman"/>
                <w:sz w:val="24"/>
                <w:szCs w:val="24"/>
              </w:rPr>
              <w:t xml:space="preserve"> – stacjonarnie w Klinice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tym 7 godzin CSM</w:t>
            </w:r>
          </w:p>
        </w:tc>
      </w:tr>
      <w:tr w:rsidR="00314294" w:rsidRPr="00283EB7" w14:paraId="229D7D00" w14:textId="77777777" w:rsidTr="5A9B982E">
        <w:tc>
          <w:tcPr>
            <w:tcW w:w="4425" w:type="dxa"/>
            <w:vAlign w:val="center"/>
          </w:tcPr>
          <w:p w14:paraId="4AD46C6F" w14:textId="77777777" w:rsidR="00314294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5635" w:type="dxa"/>
            <w:vAlign w:val="center"/>
          </w:tcPr>
          <w:p w14:paraId="4B94D5A5" w14:textId="47F96A5A" w:rsidR="00314294" w:rsidRPr="00283EB7" w:rsidRDefault="00573A72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godzin w warunkach symulacji medycznej</w:t>
            </w:r>
          </w:p>
        </w:tc>
      </w:tr>
      <w:tr w:rsidR="006971E8" w:rsidRPr="00283EB7" w14:paraId="283CC3EB" w14:textId="77777777" w:rsidTr="5A9B982E">
        <w:tc>
          <w:tcPr>
            <w:tcW w:w="10060" w:type="dxa"/>
            <w:gridSpan w:val="2"/>
            <w:vAlign w:val="center"/>
          </w:tcPr>
          <w:p w14:paraId="74E1FD09" w14:textId="77777777" w:rsidR="006971E8" w:rsidRPr="00283EB7" w:rsidRDefault="006971E8" w:rsidP="00283E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EB7">
              <w:rPr>
                <w:rFonts w:ascii="Times New Roman" w:hAnsi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283EB7" w14:paraId="3D0A40E4" w14:textId="77777777" w:rsidTr="5A9B982E">
        <w:tc>
          <w:tcPr>
            <w:tcW w:w="10060" w:type="dxa"/>
            <w:gridSpan w:val="2"/>
            <w:vAlign w:val="center"/>
          </w:tcPr>
          <w:p w14:paraId="3947734A" w14:textId="77777777" w:rsidR="004124C2" w:rsidRDefault="004124C2" w:rsidP="004124C2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egzaminu  jest podawany do wiadomości studenta, co najmniej dwa tygodnie przed danym terminem.</w:t>
            </w:r>
          </w:p>
          <w:p w14:paraId="051EB015" w14:textId="77777777" w:rsidR="004124C2" w:rsidRDefault="004124C2" w:rsidP="004124C2">
            <w:pPr>
              <w:pStyle w:val="Akapitzlist1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Zakres zagadnień obowiązujących do egzaminu jest zgodny z efektami kształcenia i treściami zawartymi w sylabusie, które są realizowane podczas zajęć dydaktycznych oraz  rekomendowanym piśmiennictwem.</w:t>
            </w:r>
          </w:p>
          <w:p w14:paraId="0555D313" w14:textId="77777777" w:rsidR="004124C2" w:rsidRDefault="004124C2" w:rsidP="004124C2">
            <w:pPr>
              <w:pStyle w:val="Akapitzlist1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Studenci przystępujący do egzaminu muszą okazać dokument potwierdzający ich tożsamość. </w:t>
            </w:r>
          </w:p>
          <w:p w14:paraId="363AD377" w14:textId="0B63451A" w:rsidR="00914B26" w:rsidRPr="00914B26" w:rsidRDefault="004124C2" w:rsidP="00914B26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 stanowi sprawdzian teoretyczny (test)</w:t>
            </w:r>
            <w:r w:rsidR="00914B26">
              <w:rPr>
                <w:rFonts w:ascii="Times New Roman" w:hAnsi="Times New Roman"/>
                <w:sz w:val="24"/>
                <w:szCs w:val="24"/>
              </w:rPr>
              <w:t>, egzamin pisemny z otwartymi pytaniami lub odpowiedź ustna –</w:t>
            </w:r>
            <w:r w:rsidR="00914B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14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studenci zostają wcześniej poinformowani o ostatecznej formie egzaminu.</w:t>
            </w:r>
          </w:p>
          <w:p w14:paraId="7A5E9FBA" w14:textId="6A10C4A3" w:rsidR="00914B26" w:rsidRPr="00914B26" w:rsidRDefault="00914B26" w:rsidP="00914B26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Główna forma egzaminu:</w:t>
            </w:r>
          </w:p>
          <w:p w14:paraId="4916A42D" w14:textId="00BFE4DB" w:rsidR="00914B26" w:rsidRDefault="004124C2" w:rsidP="00104558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Test,  </w:t>
            </w:r>
            <w:r w:rsidR="00573A7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pytań (wzorowanych na pytaniach egzaminacyjnych LEK) – każde z nich zawiera pięć możliwych odpowiedzi – z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werstraktorem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dystraktorami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(bez punktów ujemnych za niewłaściwą odpowiedź) - 1 pkt za prawidłową odpowiedź.</w:t>
            </w:r>
          </w:p>
          <w:p w14:paraId="4E891003" w14:textId="59860DF8" w:rsidR="00D856A2" w:rsidRDefault="00D856A2" w:rsidP="00D856A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Zakres wiedzy zawarty w sylabusie przedmiotu (literatura obowiązująca)</w:t>
            </w:r>
          </w:p>
          <w:p w14:paraId="4AEB1CC1" w14:textId="4E4EF139" w:rsidR="00573A72" w:rsidRDefault="00573A72" w:rsidP="00D856A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Warunkiem zaliczenia ćwiczeń jest obecność na wszystkich ćwiczeniach</w:t>
            </w:r>
            <w:r w:rsidR="00311C01">
              <w:rPr>
                <w:rFonts w:ascii="Times New Roman" w:hAnsi="Times New Roman"/>
                <w:sz w:val="24"/>
                <w:szCs w:val="24"/>
              </w:rPr>
              <w:t xml:space="preserve"> w tym ćwiczeń symulacyjnych oraz zaliczenie sprawdzianu praktycznego odbywającego się w ostatnim dniu ćwiczeń.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Każda nieobecność musi zostać usprawiedliwiona i odrobiona.</w:t>
            </w:r>
          </w:p>
          <w:p w14:paraId="69AE0799" w14:textId="775521BD" w:rsidR="00573A72" w:rsidRDefault="00573A72" w:rsidP="00D856A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Warunkiem zaliczenia seminariów jest obecność na wszystkich seminariach oraz przygotowanie i przedstawienie</w:t>
            </w:r>
            <w:r w:rsidR="0046315A">
              <w:rPr>
                <w:rFonts w:ascii="Times New Roman" w:hAnsi="Times New Roman"/>
                <w:sz w:val="24"/>
                <w:szCs w:val="24"/>
              </w:rPr>
              <w:t xml:space="preserve"> minimum trzech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prezentacji poglądowych zadanych przez koordynatora przedmiotu. </w:t>
            </w:r>
          </w:p>
          <w:p w14:paraId="3BDAA638" w14:textId="07408BF4" w:rsidR="006B6C7B" w:rsidRDefault="00573A72" w:rsidP="00573A7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Zaliczenie wykładów odbywa się na podstawie obecności.</w:t>
            </w:r>
          </w:p>
          <w:p w14:paraId="2D9F6032" w14:textId="1B3F766F" w:rsidR="00311C01" w:rsidRDefault="00311C01" w:rsidP="00573A7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Zaliczenie ćwiczeń, seminariów i wykładów stanowi podstawę do dopuszczenia studenta do egzaminu.</w:t>
            </w:r>
          </w:p>
          <w:p w14:paraId="3DEEC669" w14:textId="21C5B898" w:rsidR="005D2C32" w:rsidRPr="008018DB" w:rsidRDefault="005D2C32" w:rsidP="004124C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</w:tr>
      <w:tr w:rsidR="00AE43F0" w:rsidRPr="00283EB7" w14:paraId="67EBAB9D" w14:textId="77777777" w:rsidTr="5A9B982E">
        <w:tc>
          <w:tcPr>
            <w:tcW w:w="10060" w:type="dxa"/>
            <w:gridSpan w:val="2"/>
            <w:vAlign w:val="center"/>
          </w:tcPr>
          <w:p w14:paraId="6DB3FDDF" w14:textId="77777777" w:rsidR="00AE43F0" w:rsidRPr="00283EB7" w:rsidRDefault="00AE43F0" w:rsidP="00283E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EB7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Kryteria uzyskania oceny pozytywnej z egzaminu lub zaliczenia końcowego w obszarze przedmiotu lub  modułu</w:t>
            </w:r>
          </w:p>
        </w:tc>
      </w:tr>
      <w:tr w:rsidR="00AE43F0" w:rsidRPr="00283EB7" w14:paraId="748C4884" w14:textId="77777777" w:rsidTr="5A9B982E">
        <w:tc>
          <w:tcPr>
            <w:tcW w:w="10060" w:type="dxa"/>
            <w:gridSpan w:val="2"/>
            <w:vAlign w:val="center"/>
          </w:tcPr>
          <w:p w14:paraId="73B965DC" w14:textId="69511846" w:rsidR="00393360" w:rsidRPr="00283EB7" w:rsidRDefault="005D2C32" w:rsidP="005D2C32">
            <w:pPr>
              <w:pStyle w:val="ListParagraph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5A9B982E">
              <w:rPr>
                <w:rFonts w:ascii="Times New Roman" w:hAnsi="Times New Roman"/>
                <w:sz w:val="20"/>
                <w:szCs w:val="20"/>
              </w:rPr>
              <w:t>Zaliczenie wszystkich ćwiczeń</w:t>
            </w:r>
            <w:r w:rsidR="00311C01">
              <w:rPr>
                <w:rFonts w:ascii="Times New Roman" w:hAnsi="Times New Roman"/>
                <w:sz w:val="20"/>
                <w:szCs w:val="20"/>
              </w:rPr>
              <w:t xml:space="preserve"> w tym sprawdzianu praktycznego</w:t>
            </w:r>
            <w:r w:rsidRPr="5A9B982E">
              <w:rPr>
                <w:rFonts w:ascii="Times New Roman" w:hAnsi="Times New Roman"/>
                <w:sz w:val="20"/>
                <w:szCs w:val="20"/>
              </w:rPr>
              <w:t>. Obecność na wszystkich ćwiczeniach.</w:t>
            </w:r>
            <w:r w:rsidR="17311902" w:rsidRPr="5A9B982E">
              <w:rPr>
                <w:rFonts w:ascii="Times New Roman" w:hAnsi="Times New Roman"/>
                <w:sz w:val="20"/>
                <w:szCs w:val="20"/>
              </w:rPr>
              <w:t xml:space="preserve"> Aktywne uczestnictwo w zajęciach</w:t>
            </w:r>
            <w:r w:rsidR="00311C01">
              <w:rPr>
                <w:rFonts w:ascii="Times New Roman" w:hAnsi="Times New Roman"/>
                <w:sz w:val="20"/>
                <w:szCs w:val="20"/>
              </w:rPr>
              <w:t xml:space="preserve">. Przygotowanie minimum 3 wystąpień na zadane tematy i przedstawienie w trakcie seminariów w formie prezentacji trwającej ok 30 min. </w:t>
            </w:r>
            <w:r w:rsidR="004124C2">
              <w:rPr>
                <w:rFonts w:ascii="Times New Roman" w:hAnsi="Times New Roman"/>
                <w:sz w:val="20"/>
                <w:szCs w:val="20"/>
              </w:rPr>
              <w:t xml:space="preserve">Uzyskanie minimum 60% </w:t>
            </w:r>
            <w:r w:rsidR="00914B26">
              <w:rPr>
                <w:rFonts w:ascii="Times New Roman" w:hAnsi="Times New Roman"/>
                <w:sz w:val="20"/>
                <w:szCs w:val="20"/>
              </w:rPr>
              <w:t>poprawnych odpowiedzi w egzaminie końcowym.</w:t>
            </w:r>
          </w:p>
        </w:tc>
      </w:tr>
      <w:tr w:rsidR="00C4358C" w:rsidRPr="00283EB7" w14:paraId="2F91DC45" w14:textId="77777777" w:rsidTr="5A9B982E">
        <w:tc>
          <w:tcPr>
            <w:tcW w:w="10060" w:type="dxa"/>
            <w:gridSpan w:val="2"/>
            <w:vAlign w:val="center"/>
          </w:tcPr>
          <w:p w14:paraId="1C39F7EA" w14:textId="77777777" w:rsidR="00C4358C" w:rsidRPr="00283EB7" w:rsidRDefault="00C4358C" w:rsidP="00283E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EB7">
              <w:rPr>
                <w:rFonts w:ascii="Times New Roman" w:hAnsi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4358C" w:rsidRPr="00283EB7" w14:paraId="6DF7B509" w14:textId="77777777" w:rsidTr="5A9B982E">
        <w:tc>
          <w:tcPr>
            <w:tcW w:w="10060" w:type="dxa"/>
            <w:gridSpan w:val="2"/>
            <w:vAlign w:val="center"/>
          </w:tcPr>
          <w:p w14:paraId="52EA1467" w14:textId="77777777" w:rsidR="00AA27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Studenci przed przystąpieniem do zajęć mają obowiązek pozostawiać odzież wierzchnią w szatni oraz bezwzględnie wyłączyć telefony komórkowe.</w:t>
            </w:r>
          </w:p>
          <w:p w14:paraId="4A380F36" w14:textId="77777777" w:rsidR="00D14D4F" w:rsidRDefault="00D14D4F" w:rsidP="00D14D4F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Studentów zobowiązuje się do posiadania i zakładania stroju ochronnego, wynikającego ze specyfiki danej jednostki (dwuczęściowy mundurek z rękawem do łokci, obuwie medyczne) i zaopatrzenie się w drobny sprzęt medyczny (np.: stetoskop).</w:t>
            </w:r>
          </w:p>
          <w:p w14:paraId="3332CCFD" w14:textId="77777777" w:rsidR="00AA27B8" w:rsidRDefault="00AA27B8" w:rsidP="00AA27B8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Podczas zajęć dydaktycznych obowiązuje bezwzględne przestrzeganie czystości, zakaz spożywania pokarmów, palenia tytoniu, pozostawania pod wpływem alkoholu lub substancji odurzających i używania ognia. Student nie stosujący się do tych zaleceń zostanie relegowany z zajęć.</w:t>
            </w:r>
          </w:p>
          <w:p w14:paraId="6FB8CCED" w14:textId="77777777" w:rsidR="00AA27B8" w:rsidRDefault="00AA27B8" w:rsidP="00AA27B8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zajęciach dydaktycznych zabrania się 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      </w:r>
          </w:p>
          <w:p w14:paraId="3676BFF1" w14:textId="77777777" w:rsidR="00AA27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Odpowiedzialność finansową za szkody materialne spowodowane postępowaniem niezgodnym z przepisami BHP i P/POŻ ponosi student.</w:t>
            </w:r>
          </w:p>
          <w:p w14:paraId="316F15E0" w14:textId="77777777" w:rsidR="00AA27B8" w:rsidRDefault="00AA27B8" w:rsidP="00AA27B8">
            <w:pPr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 odbywają się przy łóżku chorego w oddziałach: położniczym wraz z salą porodową, patologii wczesnej ciąży, ginekologii oraz na salach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operacyjnych-położniczej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ginekologicznej, gdzie należy dostosować się do warunków, instrukcji i zasad panujących w oddziałach. </w:t>
            </w:r>
          </w:p>
          <w:p w14:paraId="1A4847FE" w14:textId="77777777" w:rsidR="00AA27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Studenci zobowiązani są do stosowania odzieży ochronnej oraz obuwia ochronnego, używania jednorazowych gumowych rękawiczek podczas wykonywania niektórych badań oraz jałowych rękawiczek podczas badania ginekologicznego i położniczego. </w:t>
            </w:r>
          </w:p>
          <w:p w14:paraId="421E7345" w14:textId="77777777" w:rsidR="00AA27B8" w:rsidRDefault="00AA27B8" w:rsidP="00AA27B8">
            <w:pPr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czasie ćwiczeń udziela się instruktażu obsługi i bezpieczeństwa aparatu KTG, USG oraz przestrzegania zasad aseptyki i antyseptyki.  </w:t>
            </w:r>
          </w:p>
          <w:p w14:paraId="73377AA1" w14:textId="77777777" w:rsidR="00AA27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 czasie zajęć studentowi bez wiedzy asystenta nie wolno opuszczać miejsca wyznaczonego rozkładem zajęć dydaktycznych. W przypadku jakichkolwiek zagrożeń lub wypadków w trakcie zajęć, student zobowiązany jest poinformować osobę prowadzącą.</w:t>
            </w:r>
          </w:p>
          <w:p w14:paraId="579CCA11" w14:textId="77777777" w:rsidR="00AA27B8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przypadku wyjścia studenta  z zajęć, na przykład do toalety i braku powrotu lub po bardzo długim czasie – należy ten fakt odnotować na karcie obecności (w celu zastosowania dalszych procedur,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konsekwencji danego zachowania)</w:t>
            </w:r>
          </w:p>
          <w:p w14:paraId="3656B9AB" w14:textId="77777777" w:rsidR="00C4358C" w:rsidRPr="00283EB7" w:rsidRDefault="00C4358C" w:rsidP="00283E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5FB0818" w14:textId="77777777"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</w:p>
    <w:p w14:paraId="7186C8AA" w14:textId="77777777"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/>
          <w:sz w:val="24"/>
          <w:szCs w:val="20"/>
        </w:rPr>
      </w:pPr>
      <w:r w:rsidRPr="00A4353A">
        <w:rPr>
          <w:rFonts w:ascii="Times New Roman" w:hAnsi="Times New Roman"/>
          <w:sz w:val="24"/>
          <w:szCs w:val="20"/>
        </w:rPr>
        <w:t>Podpis Kierownika Jednostki</w:t>
      </w:r>
    </w:p>
    <w:p w14:paraId="049F31CB" w14:textId="77777777" w:rsidR="00393360" w:rsidRDefault="00393360" w:rsidP="00393360">
      <w:pPr>
        <w:spacing w:after="0" w:line="240" w:lineRule="auto"/>
        <w:ind w:left="4253"/>
        <w:rPr>
          <w:rFonts w:ascii="Times New Roman" w:hAnsi="Times New Roman"/>
          <w:sz w:val="24"/>
          <w:szCs w:val="20"/>
        </w:rPr>
      </w:pPr>
    </w:p>
    <w:p w14:paraId="28F8F8C4" w14:textId="5E8BB6D7" w:rsidR="00393360" w:rsidRDefault="001168EC" w:rsidP="00393360">
      <w:pPr>
        <w:spacing w:after="0" w:line="240" w:lineRule="auto"/>
        <w:ind w:left="4253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Prof. dr hab. n.med. Mariusz Dubiel </w:t>
      </w:r>
      <w:bookmarkStart w:id="1" w:name="_GoBack"/>
      <w:bookmarkEnd w:id="1"/>
    </w:p>
    <w:p w14:paraId="53128261" w14:textId="77777777" w:rsidR="00393360" w:rsidRDefault="00393360" w:rsidP="00F1759D">
      <w:pPr>
        <w:tabs>
          <w:tab w:val="center" w:pos="1701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sectPr w:rsidR="00393360" w:rsidSect="00A4353A">
      <w:footerReference w:type="default" r:id="rId3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366D7" w14:textId="77777777" w:rsidR="007060E7" w:rsidRDefault="007060E7" w:rsidP="006E329C">
      <w:pPr>
        <w:spacing w:after="0" w:line="240" w:lineRule="auto"/>
      </w:pPr>
      <w:r>
        <w:separator/>
      </w:r>
    </w:p>
  </w:endnote>
  <w:endnote w:type="continuationSeparator" w:id="0">
    <w:p w14:paraId="7A90C791" w14:textId="77777777" w:rsidR="007060E7" w:rsidRDefault="007060E7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3D6131F0" w:rsidR="000E7188" w:rsidRDefault="0060504F">
    <w:pPr>
      <w:pStyle w:val="Stopka"/>
      <w:jc w:val="center"/>
    </w:pPr>
    <w:r>
      <w:fldChar w:fldCharType="begin"/>
    </w:r>
    <w:r w:rsidR="00DB0BDE">
      <w:instrText>PAGE   \* MERGEFORMAT</w:instrText>
    </w:r>
    <w:r>
      <w:fldChar w:fldCharType="separate"/>
    </w:r>
    <w:r w:rsidR="001168EC">
      <w:rPr>
        <w:noProof/>
      </w:rPr>
      <w:t>4</w:t>
    </w:r>
    <w:r>
      <w:rPr>
        <w:noProof/>
      </w:rPr>
      <w:fldChar w:fldCharType="end"/>
    </w:r>
  </w:p>
  <w:p w14:paraId="62486C05" w14:textId="77777777"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AA54" w14:textId="77777777" w:rsidR="007060E7" w:rsidRDefault="007060E7" w:rsidP="006E329C">
      <w:pPr>
        <w:spacing w:after="0" w:line="240" w:lineRule="auto"/>
      </w:pPr>
      <w:r>
        <w:separator/>
      </w:r>
    </w:p>
  </w:footnote>
  <w:footnote w:type="continuationSeparator" w:id="0">
    <w:p w14:paraId="5D13CE61" w14:textId="77777777" w:rsidR="007060E7" w:rsidRDefault="007060E7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C4209"/>
    <w:multiLevelType w:val="hybridMultilevel"/>
    <w:tmpl w:val="166812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D37AB"/>
    <w:multiLevelType w:val="hybridMultilevel"/>
    <w:tmpl w:val="9D126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8"/>
  </w:num>
  <w:num w:numId="2">
    <w:abstractNumId w:val="35"/>
  </w:num>
  <w:num w:numId="3">
    <w:abstractNumId w:val="11"/>
  </w:num>
  <w:num w:numId="4">
    <w:abstractNumId w:val="7"/>
  </w:num>
  <w:num w:numId="5">
    <w:abstractNumId w:val="38"/>
  </w:num>
  <w:num w:numId="6">
    <w:abstractNumId w:val="23"/>
  </w:num>
  <w:num w:numId="7">
    <w:abstractNumId w:val="4"/>
  </w:num>
  <w:num w:numId="8">
    <w:abstractNumId w:val="27"/>
  </w:num>
  <w:num w:numId="9">
    <w:abstractNumId w:val="12"/>
  </w:num>
  <w:num w:numId="10">
    <w:abstractNumId w:val="26"/>
  </w:num>
  <w:num w:numId="11">
    <w:abstractNumId w:val="22"/>
  </w:num>
  <w:num w:numId="12">
    <w:abstractNumId w:val="6"/>
  </w:num>
  <w:num w:numId="13">
    <w:abstractNumId w:val="19"/>
  </w:num>
  <w:num w:numId="14">
    <w:abstractNumId w:val="18"/>
  </w:num>
  <w:num w:numId="15">
    <w:abstractNumId w:val="34"/>
  </w:num>
  <w:num w:numId="16">
    <w:abstractNumId w:val="29"/>
  </w:num>
  <w:num w:numId="17">
    <w:abstractNumId w:val="20"/>
  </w:num>
  <w:num w:numId="18">
    <w:abstractNumId w:val="36"/>
  </w:num>
  <w:num w:numId="19">
    <w:abstractNumId w:val="30"/>
  </w:num>
  <w:num w:numId="20">
    <w:abstractNumId w:val="21"/>
  </w:num>
  <w:num w:numId="21">
    <w:abstractNumId w:val="31"/>
  </w:num>
  <w:num w:numId="22">
    <w:abstractNumId w:val="37"/>
  </w:num>
  <w:num w:numId="23">
    <w:abstractNumId w:val="25"/>
  </w:num>
  <w:num w:numId="24">
    <w:abstractNumId w:val="13"/>
  </w:num>
  <w:num w:numId="25">
    <w:abstractNumId w:val="14"/>
  </w:num>
  <w:num w:numId="26">
    <w:abstractNumId w:val="3"/>
  </w:num>
  <w:num w:numId="27">
    <w:abstractNumId w:val="24"/>
  </w:num>
  <w:num w:numId="28">
    <w:abstractNumId w:val="9"/>
  </w:num>
  <w:num w:numId="29">
    <w:abstractNumId w:val="5"/>
  </w:num>
  <w:num w:numId="30">
    <w:abstractNumId w:val="15"/>
  </w:num>
  <w:num w:numId="31">
    <w:abstractNumId w:val="10"/>
  </w:num>
  <w:num w:numId="32">
    <w:abstractNumId w:val="8"/>
  </w:num>
  <w:num w:numId="33">
    <w:abstractNumId w:val="33"/>
  </w:num>
  <w:num w:numId="34">
    <w:abstractNumId w:val="17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</w:num>
  <w:num w:numId="38">
    <w:abstractNumId w:val="3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96EF2"/>
    <w:rsid w:val="000B1E52"/>
    <w:rsid w:val="000B578F"/>
    <w:rsid w:val="000C35A3"/>
    <w:rsid w:val="000E14E0"/>
    <w:rsid w:val="000E56EB"/>
    <w:rsid w:val="000E7188"/>
    <w:rsid w:val="000F1CE0"/>
    <w:rsid w:val="00102AB1"/>
    <w:rsid w:val="00104558"/>
    <w:rsid w:val="001056EF"/>
    <w:rsid w:val="001168EC"/>
    <w:rsid w:val="00124092"/>
    <w:rsid w:val="00127355"/>
    <w:rsid w:val="00131901"/>
    <w:rsid w:val="001363A8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E151E"/>
    <w:rsid w:val="002059A6"/>
    <w:rsid w:val="00206E68"/>
    <w:rsid w:val="00234900"/>
    <w:rsid w:val="00235FE3"/>
    <w:rsid w:val="00252D1C"/>
    <w:rsid w:val="00263489"/>
    <w:rsid w:val="00267E23"/>
    <w:rsid w:val="00283EB7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1C01"/>
    <w:rsid w:val="00314294"/>
    <w:rsid w:val="00326070"/>
    <w:rsid w:val="0033183E"/>
    <w:rsid w:val="00332EBE"/>
    <w:rsid w:val="00347DDD"/>
    <w:rsid w:val="00354191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2155"/>
    <w:rsid w:val="003E56B0"/>
    <w:rsid w:val="003F56CE"/>
    <w:rsid w:val="003F6037"/>
    <w:rsid w:val="00402F0D"/>
    <w:rsid w:val="00404148"/>
    <w:rsid w:val="004124C2"/>
    <w:rsid w:val="00415B72"/>
    <w:rsid w:val="00422225"/>
    <w:rsid w:val="0044224F"/>
    <w:rsid w:val="00444740"/>
    <w:rsid w:val="00454FD0"/>
    <w:rsid w:val="004572EE"/>
    <w:rsid w:val="004624C5"/>
    <w:rsid w:val="0046315A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3A72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600"/>
    <w:rsid w:val="005B4969"/>
    <w:rsid w:val="005B72CB"/>
    <w:rsid w:val="005D2C32"/>
    <w:rsid w:val="005D6309"/>
    <w:rsid w:val="005F4FE7"/>
    <w:rsid w:val="005F7C13"/>
    <w:rsid w:val="00603B05"/>
    <w:rsid w:val="0060504F"/>
    <w:rsid w:val="006055EE"/>
    <w:rsid w:val="00625004"/>
    <w:rsid w:val="0063223D"/>
    <w:rsid w:val="006437CC"/>
    <w:rsid w:val="00651278"/>
    <w:rsid w:val="00695D02"/>
    <w:rsid w:val="006971E8"/>
    <w:rsid w:val="006A4870"/>
    <w:rsid w:val="006B009F"/>
    <w:rsid w:val="006B1E3E"/>
    <w:rsid w:val="006B6C7B"/>
    <w:rsid w:val="006C7777"/>
    <w:rsid w:val="006D1F92"/>
    <w:rsid w:val="006D4674"/>
    <w:rsid w:val="006E1211"/>
    <w:rsid w:val="006E1A84"/>
    <w:rsid w:val="006E329C"/>
    <w:rsid w:val="006E355E"/>
    <w:rsid w:val="006E4D6B"/>
    <w:rsid w:val="007060E7"/>
    <w:rsid w:val="007103C0"/>
    <w:rsid w:val="0071524E"/>
    <w:rsid w:val="007168D0"/>
    <w:rsid w:val="00734F48"/>
    <w:rsid w:val="007527A1"/>
    <w:rsid w:val="00761AAE"/>
    <w:rsid w:val="00763EC9"/>
    <w:rsid w:val="0078214B"/>
    <w:rsid w:val="00792629"/>
    <w:rsid w:val="007B0332"/>
    <w:rsid w:val="007B1AA5"/>
    <w:rsid w:val="007C4968"/>
    <w:rsid w:val="007D35B2"/>
    <w:rsid w:val="007E623E"/>
    <w:rsid w:val="007F7910"/>
    <w:rsid w:val="008018DB"/>
    <w:rsid w:val="0080403C"/>
    <w:rsid w:val="00810634"/>
    <w:rsid w:val="008138A1"/>
    <w:rsid w:val="008244AA"/>
    <w:rsid w:val="008316E9"/>
    <w:rsid w:val="00840DD8"/>
    <w:rsid w:val="00860C2C"/>
    <w:rsid w:val="00871E8E"/>
    <w:rsid w:val="0088166E"/>
    <w:rsid w:val="00882A81"/>
    <w:rsid w:val="00885F11"/>
    <w:rsid w:val="00886979"/>
    <w:rsid w:val="00894893"/>
    <w:rsid w:val="008A0BC4"/>
    <w:rsid w:val="008A216D"/>
    <w:rsid w:val="008A64B4"/>
    <w:rsid w:val="008D4731"/>
    <w:rsid w:val="00905FBF"/>
    <w:rsid w:val="00914B26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369B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1F36"/>
    <w:rsid w:val="00A149A3"/>
    <w:rsid w:val="00A1644E"/>
    <w:rsid w:val="00A20D3B"/>
    <w:rsid w:val="00A4353A"/>
    <w:rsid w:val="00A662D9"/>
    <w:rsid w:val="00A753E9"/>
    <w:rsid w:val="00A912B6"/>
    <w:rsid w:val="00A94D16"/>
    <w:rsid w:val="00AA27B8"/>
    <w:rsid w:val="00AA486E"/>
    <w:rsid w:val="00AA5FDA"/>
    <w:rsid w:val="00AD5F49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B5456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2B32"/>
    <w:rsid w:val="00C7542C"/>
    <w:rsid w:val="00C754A0"/>
    <w:rsid w:val="00C77D35"/>
    <w:rsid w:val="00C9100E"/>
    <w:rsid w:val="00CB00D6"/>
    <w:rsid w:val="00CB446D"/>
    <w:rsid w:val="00CB7970"/>
    <w:rsid w:val="00CD60AE"/>
    <w:rsid w:val="00CE03F0"/>
    <w:rsid w:val="00CE35E5"/>
    <w:rsid w:val="00CF5AA8"/>
    <w:rsid w:val="00D00890"/>
    <w:rsid w:val="00D033FD"/>
    <w:rsid w:val="00D06661"/>
    <w:rsid w:val="00D07D3D"/>
    <w:rsid w:val="00D125E0"/>
    <w:rsid w:val="00D12AA2"/>
    <w:rsid w:val="00D14D4F"/>
    <w:rsid w:val="00D402ED"/>
    <w:rsid w:val="00D50666"/>
    <w:rsid w:val="00D52118"/>
    <w:rsid w:val="00D643CC"/>
    <w:rsid w:val="00D7794C"/>
    <w:rsid w:val="00D856A2"/>
    <w:rsid w:val="00D965DA"/>
    <w:rsid w:val="00DA09DA"/>
    <w:rsid w:val="00DB0BDE"/>
    <w:rsid w:val="00DB1091"/>
    <w:rsid w:val="00DC2181"/>
    <w:rsid w:val="00DE0FFB"/>
    <w:rsid w:val="00DE221B"/>
    <w:rsid w:val="00DE7343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6E4F"/>
    <w:rsid w:val="00E87750"/>
    <w:rsid w:val="00EA1F09"/>
    <w:rsid w:val="00EB01BD"/>
    <w:rsid w:val="00EB2514"/>
    <w:rsid w:val="00EB5891"/>
    <w:rsid w:val="00EB5C1F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3426D"/>
    <w:rsid w:val="00F411A6"/>
    <w:rsid w:val="00F631DA"/>
    <w:rsid w:val="00F7203B"/>
    <w:rsid w:val="00F806B2"/>
    <w:rsid w:val="00FA295A"/>
    <w:rsid w:val="00FB4D26"/>
    <w:rsid w:val="00FC2D98"/>
    <w:rsid w:val="00FE7DD7"/>
    <w:rsid w:val="06720582"/>
    <w:rsid w:val="086FC28A"/>
    <w:rsid w:val="16BB1FFA"/>
    <w:rsid w:val="17311902"/>
    <w:rsid w:val="21CB2804"/>
    <w:rsid w:val="263F03F2"/>
    <w:rsid w:val="27DAD453"/>
    <w:rsid w:val="296AB104"/>
    <w:rsid w:val="2B127515"/>
    <w:rsid w:val="427274F9"/>
    <w:rsid w:val="52908649"/>
    <w:rsid w:val="5A9B982E"/>
    <w:rsid w:val="5EF2CA34"/>
    <w:rsid w:val="751A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270A"/>
  <w15:chartTrackingRefBased/>
  <w15:docId w15:val="{558D2C94-07FC-4EFD-B874-DBD75DC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link w:val="Nagwek1"/>
    <w:uiPriority w:val="9"/>
    <w:rsid w:val="006E1A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link w:val="Nagwek3"/>
    <w:uiPriority w:val="9"/>
    <w:rsid w:val="006E1A8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0"/>
    <w:rsid w:val="00AA27B8"/>
    <w:pPr>
      <w:widowControl w:val="0"/>
      <w:suppressAutoHyphens/>
      <w:spacing w:after="160" w:line="25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paragraph" w:customStyle="1" w:styleId="Akapitzlist1">
    <w:name w:val="Akapit z listą1"/>
    <w:rsid w:val="004124C2"/>
    <w:pPr>
      <w:widowControl w:val="0"/>
      <w:suppressAutoHyphens/>
      <w:spacing w:after="160" w:line="25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character" w:styleId="Hipercze">
    <w:name w:val="Hyperlink"/>
    <w:uiPriority w:val="99"/>
    <w:unhideWhenUsed/>
    <w:rsid w:val="00573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.cm.umk.pl/kpckigo/pracownicy/?id=4766521" TargetMode="External"/><Relationship Id="rId13" Type="http://schemas.openxmlformats.org/officeDocument/2006/relationships/hyperlink" Target="https://www.wl.cm.umk.pl/kpckigo/pracownicy/?id=3548561" TargetMode="External"/><Relationship Id="rId18" Type="http://schemas.openxmlformats.org/officeDocument/2006/relationships/hyperlink" Target="https://www.wl.cm.umk.pl/kpckigo/pracownicy/?id=5949721" TargetMode="External"/><Relationship Id="rId26" Type="http://schemas.openxmlformats.org/officeDocument/2006/relationships/hyperlink" Target="https://www.wl.cm.umk.pl/kpckigo/pracownicy/?id=110125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l.cm.umk.pl/kpckigo/pracownicy/?id=18873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l.cm.umk.pl/kpckigo/pracownicy/?id=11012701" TargetMode="External"/><Relationship Id="rId17" Type="http://schemas.openxmlformats.org/officeDocument/2006/relationships/hyperlink" Target="https://www.wl.cm.umk.pl/kpckigo/pracownicy/?id=3872921" TargetMode="External"/><Relationship Id="rId25" Type="http://schemas.openxmlformats.org/officeDocument/2006/relationships/hyperlink" Target="https://www.wl.cm.umk.pl/kpckigo/pracownicy/?id=210159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l.cm.umk.pl/kpckigo/pracownicy/?id=7989141" TargetMode="External"/><Relationship Id="rId20" Type="http://schemas.openxmlformats.org/officeDocument/2006/relationships/hyperlink" Target="https://www.wl.cm.umk.pl/kpckigo/pracownicy/?id=01012101" TargetMode="External"/><Relationship Id="rId29" Type="http://schemas.openxmlformats.org/officeDocument/2006/relationships/hyperlink" Target="https://www.wl.cm.umk.pl/kpckigo/pracownicy/?id=412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l.cm.umk.pl/kpckigo/pracownicy/?id=8990501" TargetMode="External"/><Relationship Id="rId24" Type="http://schemas.openxmlformats.org/officeDocument/2006/relationships/hyperlink" Target="https://www.wl.cm.umk.pl/kpckigo/pracownicy/?id=1101290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l.cm.umk.pl/kpckigo/pracownicy/?id=9433521" TargetMode="External"/><Relationship Id="rId23" Type="http://schemas.openxmlformats.org/officeDocument/2006/relationships/hyperlink" Target="https://www.wl.cm.umk.pl/kpckigo/pracownicy/?id=4856741" TargetMode="External"/><Relationship Id="rId28" Type="http://schemas.openxmlformats.org/officeDocument/2006/relationships/hyperlink" Target="https://www.wl.cm.umk.pl/kpckigo/pracownicy/?id=2673741" TargetMode="External"/><Relationship Id="rId10" Type="http://schemas.openxmlformats.org/officeDocument/2006/relationships/hyperlink" Target="https://www.wl.cm.umk.pl/kpckigo/pracownicy/?id=2583981" TargetMode="External"/><Relationship Id="rId19" Type="http://schemas.openxmlformats.org/officeDocument/2006/relationships/hyperlink" Target="https://www.wl.cm.umk.pl/kpckigo/pracownicy/?id=595012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l.cm.umk.pl/kpckigo/pracownicy/?id=5949921" TargetMode="External"/><Relationship Id="rId14" Type="http://schemas.openxmlformats.org/officeDocument/2006/relationships/hyperlink" Target="https://www.wl.cm.umk.pl/kpckigo/pracownicy/?id=2943781" TargetMode="External"/><Relationship Id="rId22" Type="http://schemas.openxmlformats.org/officeDocument/2006/relationships/hyperlink" Target="https://www.wl.cm.umk.pl/kpckigo/pracownicy/?id=8862921" TargetMode="External"/><Relationship Id="rId27" Type="http://schemas.openxmlformats.org/officeDocument/2006/relationships/hyperlink" Target="https://www.wl.cm.umk.pl/kpckigo/pracownicy/?id=294418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9AB6-260A-4AD5-9B61-212B9698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cp:lastModifiedBy>lpg.dzikowskae</cp:lastModifiedBy>
  <cp:revision>5</cp:revision>
  <cp:lastPrinted>2016-09-26T21:02:00Z</cp:lastPrinted>
  <dcterms:created xsi:type="dcterms:W3CDTF">2024-07-22T09:32:00Z</dcterms:created>
  <dcterms:modified xsi:type="dcterms:W3CDTF">2024-09-12T08:35:00Z</dcterms:modified>
</cp:coreProperties>
</file>