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Pr="00446845" w:rsidRDefault="00446845">
      <w:pPr>
        <w:rPr>
          <w:rFonts w:ascii="Times New Roman" w:hAnsi="Times New Roman" w:cs="Times New Roman"/>
          <w:b/>
        </w:rPr>
      </w:pPr>
      <w:r w:rsidRPr="00446845">
        <w:rPr>
          <w:rFonts w:ascii="Times New Roman" w:hAnsi="Times New Roman" w:cs="Times New Roman"/>
          <w:b/>
        </w:rPr>
        <w:t>Kierunek: LEKARSKI, I rok</w:t>
      </w:r>
      <w:r w:rsidR="002023BE">
        <w:rPr>
          <w:rFonts w:ascii="Times New Roman" w:hAnsi="Times New Roman" w:cs="Times New Roman"/>
          <w:b/>
        </w:rPr>
        <w:t>, I</w:t>
      </w:r>
      <w:r w:rsidR="00061C87">
        <w:rPr>
          <w:rFonts w:ascii="Times New Roman" w:hAnsi="Times New Roman" w:cs="Times New Roman"/>
          <w:b/>
        </w:rPr>
        <w:t xml:space="preserve"> semestr</w:t>
      </w:r>
      <w:r w:rsidRPr="00446845">
        <w:rPr>
          <w:rFonts w:ascii="Times New Roman" w:hAnsi="Times New Roman" w:cs="Times New Roman"/>
          <w:b/>
        </w:rPr>
        <w:t xml:space="preserve"> (</w:t>
      </w:r>
      <w:r w:rsidR="00657767">
        <w:rPr>
          <w:rFonts w:ascii="Times New Roman" w:hAnsi="Times New Roman" w:cs="Times New Roman"/>
          <w:b/>
        </w:rPr>
        <w:t xml:space="preserve">stacjonarne i </w:t>
      </w:r>
      <w:r w:rsidR="00AC348C">
        <w:rPr>
          <w:rFonts w:ascii="Times New Roman" w:hAnsi="Times New Roman" w:cs="Times New Roman"/>
          <w:b/>
        </w:rPr>
        <w:t>nie</w:t>
      </w:r>
      <w:r w:rsidRPr="00446845">
        <w:rPr>
          <w:rFonts w:ascii="Times New Roman" w:hAnsi="Times New Roman" w:cs="Times New Roman"/>
          <w:b/>
        </w:rPr>
        <w:t xml:space="preserve">stacjonarne): </w:t>
      </w:r>
      <w:r w:rsidR="002023BE">
        <w:rPr>
          <w:rFonts w:ascii="Times New Roman" w:hAnsi="Times New Roman" w:cs="Times New Roman"/>
          <w:b/>
        </w:rPr>
        <w:t>BIOLOGIA KOMÓRKI Z CYTOFIZJOLOGIĄ</w:t>
      </w:r>
    </w:p>
    <w:p w:rsidR="007E3FC8" w:rsidRPr="006D4D05" w:rsidRDefault="007E3FC8" w:rsidP="007E3FC8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/>
          <w:iCs/>
        </w:rPr>
        <w:t>Tematy ćwiczeń:</w:t>
      </w:r>
    </w:p>
    <w:p w:rsidR="002023BE" w:rsidRDefault="002023BE" w:rsidP="002023BE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6D4D05">
        <w:rPr>
          <w:rFonts w:ascii="Times New Roman" w:eastAsia="Times New Roman" w:hAnsi="Times New Roman" w:cs="Times New Roman"/>
          <w:iCs/>
        </w:rPr>
        <w:t xml:space="preserve">1. Zapoznanie studentów z regulaminem zajęć dydaktycznych oraz </w:t>
      </w:r>
      <w:r>
        <w:rPr>
          <w:rFonts w:ascii="Times New Roman" w:eastAsia="Times New Roman" w:hAnsi="Times New Roman" w:cs="Times New Roman"/>
          <w:iCs/>
        </w:rPr>
        <w:t xml:space="preserve">zasadami BHP. </w:t>
      </w:r>
      <w:r w:rsidRPr="006D4D05">
        <w:rPr>
          <w:rFonts w:ascii="Times New Roman" w:eastAsia="Times New Roman" w:hAnsi="Times New Roman" w:cs="Times New Roman"/>
          <w:iCs/>
        </w:rPr>
        <w:t>Specjalizacja powierzchni błony komórkowej: wici, rz</w:t>
      </w:r>
      <w:r>
        <w:rPr>
          <w:rFonts w:ascii="Times New Roman" w:eastAsia="Times New Roman" w:hAnsi="Times New Roman" w:cs="Times New Roman"/>
          <w:iCs/>
        </w:rPr>
        <w:t xml:space="preserve">ęski, mikrokosmki, </w:t>
      </w:r>
      <w:proofErr w:type="spellStart"/>
      <w:r>
        <w:rPr>
          <w:rFonts w:ascii="Times New Roman" w:eastAsia="Times New Roman" w:hAnsi="Times New Roman" w:cs="Times New Roman"/>
          <w:iCs/>
        </w:rPr>
        <w:t>stereocilia</w:t>
      </w:r>
      <w:proofErr w:type="spellEnd"/>
    </w:p>
    <w:p w:rsidR="002023BE" w:rsidRDefault="002023BE" w:rsidP="002023BE">
      <w:pPr>
        <w:pStyle w:val="Domylnie"/>
        <w:tabs>
          <w:tab w:val="left" w:pos="227"/>
        </w:tabs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Cs/>
        </w:rPr>
        <w:t>Organella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 komórkowe (jąderko, </w:t>
      </w:r>
      <w:proofErr w:type="spellStart"/>
      <w:r>
        <w:rPr>
          <w:rFonts w:ascii="Times New Roman" w:eastAsia="Times New Roman" w:hAnsi="Times New Roman" w:cs="Times New Roman"/>
          <w:iCs/>
        </w:rPr>
        <w:t>proteosomy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</w:rPr>
        <w:t>peroksysomy</w:t>
      </w:r>
      <w:proofErr w:type="spellEnd"/>
      <w:r>
        <w:rPr>
          <w:rFonts w:ascii="Times New Roman" w:eastAsia="Times New Roman" w:hAnsi="Times New Roman" w:cs="Times New Roman"/>
          <w:iCs/>
        </w:rPr>
        <w:t>, lizosomy)</w:t>
      </w:r>
    </w:p>
    <w:p w:rsidR="002023BE" w:rsidRDefault="002023BE" w:rsidP="002023BE">
      <w:pPr>
        <w:pStyle w:val="Domylnie"/>
        <w:tabs>
          <w:tab w:val="left" w:pos="227"/>
        </w:tabs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3. Udział </w:t>
      </w:r>
      <w:proofErr w:type="spellStart"/>
      <w:r>
        <w:rPr>
          <w:rFonts w:ascii="Times New Roman" w:eastAsia="Times New Roman" w:hAnsi="Times New Roman" w:cs="Times New Roman"/>
          <w:iCs/>
        </w:rPr>
        <w:t>cytoszkieletu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 w procesach życiowych komórki</w:t>
      </w:r>
    </w:p>
    <w:p w:rsidR="002023BE" w:rsidRDefault="002023BE" w:rsidP="002023BE">
      <w:pPr>
        <w:pStyle w:val="Domylnie"/>
        <w:tabs>
          <w:tab w:val="left" w:pos="227"/>
        </w:tabs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4.Interakcje komórka-komórka, komórka-macierz zewnątrzkomórkowa</w:t>
      </w:r>
    </w:p>
    <w:p w:rsidR="002023BE" w:rsidRDefault="002023BE" w:rsidP="002023BE">
      <w:pPr>
        <w:pStyle w:val="Domylnie"/>
        <w:tabs>
          <w:tab w:val="left" w:pos="227"/>
        </w:tabs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5. Metody wizualizacji struktur komórkowych</w:t>
      </w:r>
    </w:p>
    <w:p w:rsidR="002023BE" w:rsidRDefault="002023BE" w:rsidP="002023BE">
      <w:pPr>
        <w:pStyle w:val="Domylnie"/>
        <w:tabs>
          <w:tab w:val="left" w:pos="227"/>
        </w:tabs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6. Podstawowe techniki w rutynowych badaniach z zakresu cytofizjologii</w:t>
      </w:r>
    </w:p>
    <w:p w:rsidR="002023BE" w:rsidRDefault="002023BE" w:rsidP="002023BE">
      <w:pPr>
        <w:pStyle w:val="Domylnie"/>
        <w:tabs>
          <w:tab w:val="left" w:pos="227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Cs/>
        </w:rPr>
        <w:t xml:space="preserve">7. Hodowla komórek </w:t>
      </w:r>
      <w:proofErr w:type="spellStart"/>
      <w:r w:rsidRPr="00CB5F06">
        <w:rPr>
          <w:rFonts w:ascii="Times New Roman" w:eastAsia="Times New Roman" w:hAnsi="Times New Roman" w:cs="Times New Roman"/>
          <w:i/>
          <w:iCs/>
        </w:rPr>
        <w:t>in</w:t>
      </w:r>
      <w:proofErr w:type="spellEnd"/>
      <w:r w:rsidRPr="00CB5F06">
        <w:rPr>
          <w:rFonts w:ascii="Times New Roman" w:eastAsia="Times New Roman" w:hAnsi="Times New Roman" w:cs="Times New Roman"/>
          <w:i/>
          <w:iCs/>
        </w:rPr>
        <w:t xml:space="preserve"> vitro</w:t>
      </w:r>
    </w:p>
    <w:p w:rsidR="002023BE" w:rsidRDefault="002023BE" w:rsidP="002023BE">
      <w:pPr>
        <w:pStyle w:val="Domylnie"/>
        <w:tabs>
          <w:tab w:val="left" w:pos="227"/>
        </w:tabs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8. Metody oceny proliferacji</w:t>
      </w:r>
    </w:p>
    <w:p w:rsidR="002023BE" w:rsidRDefault="002023BE" w:rsidP="002023BE">
      <w:pPr>
        <w:pStyle w:val="Domylnie"/>
        <w:tabs>
          <w:tab w:val="left" w:pos="227"/>
        </w:tabs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9. Metody wykrywania śmierci na poziomie komórkowym</w:t>
      </w:r>
    </w:p>
    <w:p w:rsidR="002023BE" w:rsidRPr="00CB5F06" w:rsidRDefault="002023BE" w:rsidP="002023BE">
      <w:pPr>
        <w:pStyle w:val="Domylnie"/>
        <w:tabs>
          <w:tab w:val="left" w:pos="227"/>
        </w:tabs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10. Biologia komórki nowotworowej</w:t>
      </w:r>
    </w:p>
    <w:p w:rsidR="00446845" w:rsidRPr="00446845" w:rsidRDefault="00446845">
      <w:pPr>
        <w:rPr>
          <w:rFonts w:ascii="Times New Roman" w:hAnsi="Times New Roman" w:cs="Times New Roman"/>
          <w:b/>
        </w:rPr>
      </w:pPr>
    </w:p>
    <w:sectPr w:rsidR="00446845" w:rsidRPr="00446845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46845"/>
    <w:rsid w:val="00061C87"/>
    <w:rsid w:val="0010383D"/>
    <w:rsid w:val="002023BE"/>
    <w:rsid w:val="00446845"/>
    <w:rsid w:val="00657767"/>
    <w:rsid w:val="0066524D"/>
    <w:rsid w:val="007E3FC8"/>
    <w:rsid w:val="00953B51"/>
    <w:rsid w:val="00A85337"/>
    <w:rsid w:val="00AC348C"/>
    <w:rsid w:val="00BB4E01"/>
    <w:rsid w:val="00BF058A"/>
    <w:rsid w:val="00F81C14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446845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2</cp:revision>
  <dcterms:created xsi:type="dcterms:W3CDTF">2022-09-27T10:18:00Z</dcterms:created>
  <dcterms:modified xsi:type="dcterms:W3CDTF">2022-09-27T10:18:00Z</dcterms:modified>
</cp:coreProperties>
</file>