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6DC" w:rsidRDefault="009653C1">
      <w:pPr>
        <w:rPr>
          <w:b/>
          <w:sz w:val="28"/>
        </w:rPr>
      </w:pPr>
      <w:r>
        <w:rPr>
          <w:b/>
          <w:sz w:val="28"/>
        </w:rPr>
        <w:t xml:space="preserve">Plan zajęć dla studentów I roku kierunku lekarskiego – </w:t>
      </w:r>
    </w:p>
    <w:p w:rsidR="00B436DC" w:rsidRDefault="009653C1">
      <w:pPr>
        <w:rPr>
          <w:b/>
          <w:sz w:val="28"/>
        </w:rPr>
      </w:pPr>
      <w:r>
        <w:rPr>
          <w:b/>
          <w:sz w:val="28"/>
        </w:rPr>
        <w:t>studia stacjonarne - w roku akad. 202</w:t>
      </w:r>
      <w:r w:rsidR="00881EBA">
        <w:rPr>
          <w:b/>
          <w:sz w:val="28"/>
        </w:rPr>
        <w:t>3</w:t>
      </w:r>
      <w:r>
        <w:rPr>
          <w:b/>
          <w:sz w:val="28"/>
        </w:rPr>
        <w:t>/202</w:t>
      </w:r>
      <w:r w:rsidR="00881EBA">
        <w:rPr>
          <w:b/>
          <w:sz w:val="28"/>
        </w:rPr>
        <w:t>4</w:t>
      </w:r>
      <w:r>
        <w:t xml:space="preserve">                                                                                                                          </w:t>
      </w:r>
    </w:p>
    <w:tbl>
      <w:tblPr>
        <w:tblW w:w="10399" w:type="dxa"/>
        <w:tblInd w:w="-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58"/>
        <w:gridCol w:w="2245"/>
        <w:gridCol w:w="2596"/>
        <w:gridCol w:w="954"/>
        <w:gridCol w:w="925"/>
        <w:gridCol w:w="1233"/>
        <w:gridCol w:w="1788"/>
      </w:tblGrid>
      <w:tr w:rsidR="00B436DC">
        <w:trPr>
          <w:cantSplit/>
          <w:trHeight w:val="551"/>
        </w:trPr>
        <w:tc>
          <w:tcPr>
            <w:tcW w:w="674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 xml:space="preserve">Lp.    </w:t>
            </w:r>
          </w:p>
        </w:tc>
        <w:tc>
          <w:tcPr>
            <w:tcW w:w="2303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 xml:space="preserve">   Przedmiot</w:t>
            </w:r>
          </w:p>
        </w:tc>
        <w:tc>
          <w:tcPr>
            <w:tcW w:w="2749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Kierownik zespołu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dydaktycznego</w:t>
            </w:r>
          </w:p>
        </w:tc>
        <w:tc>
          <w:tcPr>
            <w:tcW w:w="992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sem.</w:t>
            </w:r>
          </w:p>
        </w:tc>
        <w:tc>
          <w:tcPr>
            <w:tcW w:w="941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sem.</w:t>
            </w:r>
          </w:p>
        </w:tc>
        <w:tc>
          <w:tcPr>
            <w:tcW w:w="846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Liczebność grup</w:t>
            </w:r>
          </w:p>
        </w:tc>
        <w:tc>
          <w:tcPr>
            <w:tcW w:w="1894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Forma  zaliczenia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Punkty ECTS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I sem. / II sem.</w:t>
            </w:r>
          </w:p>
        </w:tc>
      </w:tr>
      <w:tr w:rsidR="00B436DC">
        <w:trPr>
          <w:cantSplit/>
          <w:trHeight w:val="5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DC" w:rsidRDefault="009653C1" w:rsidP="00D21501">
            <w:pPr>
              <w:rPr>
                <w:sz w:val="24"/>
              </w:rPr>
            </w:pPr>
            <w:r>
              <w:rPr>
                <w:sz w:val="24"/>
              </w:rPr>
              <w:t>Bezpieczeństwo pracy i higiena pracy oraz ergonomia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Zespół ds. BHP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w.4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 xml:space="preserve">Zaliczenie bez oc. 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on-line</w:t>
            </w:r>
          </w:p>
        </w:tc>
      </w:tr>
      <w:tr w:rsidR="00B436DC">
        <w:trPr>
          <w:cantSplit/>
          <w:trHeight w:val="551"/>
        </w:trPr>
        <w:tc>
          <w:tcPr>
            <w:tcW w:w="674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03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Zasady współpracy z biblioteką medyczną</w:t>
            </w:r>
          </w:p>
        </w:tc>
        <w:tc>
          <w:tcPr>
            <w:tcW w:w="2749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Dr n. hum.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Krzysztof Nierzwicki</w:t>
            </w:r>
          </w:p>
        </w:tc>
        <w:tc>
          <w:tcPr>
            <w:tcW w:w="992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w.2</w:t>
            </w:r>
          </w:p>
          <w:p w:rsidR="00B436DC" w:rsidRDefault="00B436DC">
            <w:pPr>
              <w:jc w:val="center"/>
              <w:rPr>
                <w:sz w:val="24"/>
              </w:rPr>
            </w:pPr>
          </w:p>
        </w:tc>
        <w:tc>
          <w:tcPr>
            <w:tcW w:w="941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846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894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 xml:space="preserve">Zaliczenie bez oc. 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on-line</w:t>
            </w:r>
          </w:p>
        </w:tc>
      </w:tr>
      <w:tr w:rsidR="00B436DC">
        <w:trPr>
          <w:cantSplit/>
          <w:trHeight w:val="566"/>
        </w:trPr>
        <w:tc>
          <w:tcPr>
            <w:tcW w:w="674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303" w:type="dxa"/>
          </w:tcPr>
          <w:p w:rsidR="00B436DC" w:rsidRDefault="009653C1">
            <w:pPr>
              <w:tabs>
                <w:tab w:val="left" w:pos="2410"/>
              </w:tabs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Pierwsza pomoc</w:t>
            </w:r>
          </w:p>
          <w:p w:rsidR="00B436DC" w:rsidRDefault="00B436DC">
            <w:pPr>
              <w:tabs>
                <w:tab w:val="left" w:pos="2410"/>
              </w:tabs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Dr n. med.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Julita Soczywko</w:t>
            </w:r>
          </w:p>
        </w:tc>
        <w:tc>
          <w:tcPr>
            <w:tcW w:w="992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w.6</w:t>
            </w:r>
          </w:p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ćw.12</w:t>
            </w:r>
          </w:p>
        </w:tc>
        <w:tc>
          <w:tcPr>
            <w:tcW w:w="941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846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½</w:t>
            </w:r>
          </w:p>
        </w:tc>
        <w:tc>
          <w:tcPr>
            <w:tcW w:w="1894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Zaliczenie bez oc.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1,3/0</w:t>
            </w:r>
          </w:p>
        </w:tc>
      </w:tr>
      <w:tr w:rsidR="00B436DC">
        <w:trPr>
          <w:cantSplit/>
          <w:trHeight w:val="551"/>
        </w:trPr>
        <w:tc>
          <w:tcPr>
            <w:tcW w:w="674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303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Chemia ogólna</w:t>
            </w:r>
          </w:p>
        </w:tc>
        <w:tc>
          <w:tcPr>
            <w:tcW w:w="2749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 xml:space="preserve">Dr n. chem. 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Marcin Wróblewski</w:t>
            </w:r>
          </w:p>
        </w:tc>
        <w:tc>
          <w:tcPr>
            <w:tcW w:w="992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w.5</w:t>
            </w:r>
          </w:p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ćw.15</w:t>
            </w:r>
          </w:p>
        </w:tc>
        <w:tc>
          <w:tcPr>
            <w:tcW w:w="941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846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½</w:t>
            </w:r>
          </w:p>
        </w:tc>
        <w:tc>
          <w:tcPr>
            <w:tcW w:w="1894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Zaliczenie na oc.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1,5/0</w:t>
            </w:r>
          </w:p>
        </w:tc>
      </w:tr>
      <w:tr w:rsidR="00B436DC">
        <w:trPr>
          <w:cantSplit/>
          <w:trHeight w:val="566"/>
        </w:trPr>
        <w:tc>
          <w:tcPr>
            <w:tcW w:w="674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303" w:type="dxa"/>
          </w:tcPr>
          <w:p w:rsidR="00B436DC" w:rsidRDefault="009653C1">
            <w:pPr>
              <w:tabs>
                <w:tab w:val="left" w:pos="2410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Biochemia</w:t>
            </w:r>
          </w:p>
        </w:tc>
        <w:tc>
          <w:tcPr>
            <w:tcW w:w="2749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Dr hab. Karolina Szewczyk-Golec, prof. UMK</w:t>
            </w:r>
          </w:p>
        </w:tc>
        <w:tc>
          <w:tcPr>
            <w:tcW w:w="992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w.30</w:t>
            </w:r>
          </w:p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ćw.30</w:t>
            </w:r>
          </w:p>
        </w:tc>
        <w:tc>
          <w:tcPr>
            <w:tcW w:w="941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w.35</w:t>
            </w:r>
          </w:p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sem.6</w:t>
            </w:r>
          </w:p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ćw.39</w:t>
            </w:r>
          </w:p>
        </w:tc>
        <w:tc>
          <w:tcPr>
            <w:tcW w:w="846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½</w:t>
            </w:r>
          </w:p>
        </w:tc>
        <w:tc>
          <w:tcPr>
            <w:tcW w:w="1894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Egzamin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4,5/6</w:t>
            </w:r>
          </w:p>
        </w:tc>
      </w:tr>
      <w:tr w:rsidR="00B436DC">
        <w:trPr>
          <w:cantSplit/>
          <w:trHeight w:val="551"/>
        </w:trPr>
        <w:tc>
          <w:tcPr>
            <w:tcW w:w="674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 xml:space="preserve">   6.</w:t>
            </w:r>
          </w:p>
        </w:tc>
        <w:tc>
          <w:tcPr>
            <w:tcW w:w="2303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Biofizyka</w:t>
            </w:r>
          </w:p>
        </w:tc>
        <w:tc>
          <w:tcPr>
            <w:tcW w:w="2749" w:type="dxa"/>
          </w:tcPr>
          <w:p w:rsidR="00B436DC" w:rsidRDefault="00D21F44">
            <w:pPr>
              <w:rPr>
                <w:sz w:val="24"/>
              </w:rPr>
            </w:pPr>
            <w:r>
              <w:rPr>
                <w:sz w:val="24"/>
              </w:rPr>
              <w:t>Dr</w:t>
            </w:r>
          </w:p>
          <w:p w:rsidR="00D21F44" w:rsidRDefault="00D21F44">
            <w:pPr>
              <w:rPr>
                <w:sz w:val="24"/>
              </w:rPr>
            </w:pPr>
            <w:r>
              <w:rPr>
                <w:sz w:val="24"/>
              </w:rPr>
              <w:t>Blanka Ziomkowska</w:t>
            </w:r>
            <w:bookmarkStart w:id="0" w:name="_GoBack"/>
            <w:bookmarkEnd w:id="0"/>
          </w:p>
        </w:tc>
        <w:tc>
          <w:tcPr>
            <w:tcW w:w="992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w.20</w:t>
            </w:r>
          </w:p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ćw.25</w:t>
            </w:r>
          </w:p>
        </w:tc>
        <w:tc>
          <w:tcPr>
            <w:tcW w:w="941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846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½</w:t>
            </w:r>
          </w:p>
        </w:tc>
        <w:tc>
          <w:tcPr>
            <w:tcW w:w="1894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Egzamin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3,8/0</w:t>
            </w:r>
          </w:p>
        </w:tc>
      </w:tr>
      <w:tr w:rsidR="00B436DC">
        <w:trPr>
          <w:cantSplit/>
          <w:trHeight w:val="551"/>
        </w:trPr>
        <w:tc>
          <w:tcPr>
            <w:tcW w:w="674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303" w:type="dxa"/>
          </w:tcPr>
          <w:p w:rsidR="00B436DC" w:rsidRDefault="00965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Biologia komórki 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  <w:szCs w:val="24"/>
              </w:rPr>
              <w:t>z cytofizjologią</w:t>
            </w:r>
          </w:p>
        </w:tc>
        <w:tc>
          <w:tcPr>
            <w:tcW w:w="2749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Prof. dr hab.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Alina Grzanka</w:t>
            </w:r>
          </w:p>
        </w:tc>
        <w:tc>
          <w:tcPr>
            <w:tcW w:w="992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w.20</w:t>
            </w:r>
          </w:p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ćw.20</w:t>
            </w:r>
          </w:p>
        </w:tc>
        <w:tc>
          <w:tcPr>
            <w:tcW w:w="941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846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½</w:t>
            </w:r>
          </w:p>
        </w:tc>
        <w:tc>
          <w:tcPr>
            <w:tcW w:w="1894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Egzamin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3,5/0</w:t>
            </w:r>
          </w:p>
        </w:tc>
      </w:tr>
      <w:tr w:rsidR="00B436DC">
        <w:trPr>
          <w:cantSplit/>
          <w:trHeight w:val="566"/>
        </w:trPr>
        <w:tc>
          <w:tcPr>
            <w:tcW w:w="674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303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Biologia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molekularna</w:t>
            </w:r>
          </w:p>
        </w:tc>
        <w:tc>
          <w:tcPr>
            <w:tcW w:w="2749" w:type="dxa"/>
          </w:tcPr>
          <w:p w:rsidR="00B436DC" w:rsidRDefault="009653C1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Prof. dr hab.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Alina Woźniak</w:t>
            </w:r>
          </w:p>
        </w:tc>
        <w:tc>
          <w:tcPr>
            <w:tcW w:w="992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w.20</w:t>
            </w:r>
          </w:p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ćw.20</w:t>
            </w:r>
          </w:p>
        </w:tc>
        <w:tc>
          <w:tcPr>
            <w:tcW w:w="941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846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½</w:t>
            </w:r>
          </w:p>
        </w:tc>
        <w:tc>
          <w:tcPr>
            <w:tcW w:w="1894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Egzamin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3,5/0</w:t>
            </w:r>
          </w:p>
        </w:tc>
      </w:tr>
      <w:tr w:rsidR="00B436DC">
        <w:trPr>
          <w:cantSplit/>
          <w:trHeight w:val="579"/>
        </w:trPr>
        <w:tc>
          <w:tcPr>
            <w:tcW w:w="674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 xml:space="preserve">   9.</w:t>
            </w:r>
          </w:p>
        </w:tc>
        <w:tc>
          <w:tcPr>
            <w:tcW w:w="2303" w:type="dxa"/>
          </w:tcPr>
          <w:p w:rsidR="00B436DC" w:rsidRDefault="009653C1">
            <w:pPr>
              <w:tabs>
                <w:tab w:val="left" w:pos="2410"/>
              </w:tabs>
              <w:rPr>
                <w:sz w:val="24"/>
              </w:rPr>
            </w:pPr>
            <w:r>
              <w:rPr>
                <w:sz w:val="24"/>
              </w:rPr>
              <w:t>Anatomia prawidłowa</w:t>
            </w:r>
          </w:p>
        </w:tc>
        <w:tc>
          <w:tcPr>
            <w:tcW w:w="2749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Prof. dr hab.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Michał Szpinda</w:t>
            </w:r>
          </w:p>
        </w:tc>
        <w:tc>
          <w:tcPr>
            <w:tcW w:w="992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w.30</w:t>
            </w:r>
          </w:p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ćw.80</w:t>
            </w:r>
          </w:p>
        </w:tc>
        <w:tc>
          <w:tcPr>
            <w:tcW w:w="941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w.30</w:t>
            </w:r>
          </w:p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sem.15</w:t>
            </w:r>
          </w:p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ćw.65</w:t>
            </w:r>
          </w:p>
        </w:tc>
        <w:tc>
          <w:tcPr>
            <w:tcW w:w="846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½</w:t>
            </w:r>
          </w:p>
        </w:tc>
        <w:tc>
          <w:tcPr>
            <w:tcW w:w="1894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Egzamin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 xml:space="preserve">8/10     </w:t>
            </w:r>
          </w:p>
        </w:tc>
      </w:tr>
      <w:tr w:rsidR="00B436DC">
        <w:trPr>
          <w:cantSplit/>
        </w:trPr>
        <w:tc>
          <w:tcPr>
            <w:tcW w:w="674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303" w:type="dxa"/>
          </w:tcPr>
          <w:p w:rsidR="00B436DC" w:rsidRDefault="009653C1">
            <w:pPr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Histologia</w:t>
            </w:r>
          </w:p>
        </w:tc>
        <w:tc>
          <w:tcPr>
            <w:tcW w:w="2749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Dr hab.</w:t>
            </w:r>
            <w:r w:rsidR="00A44E29">
              <w:rPr>
                <w:sz w:val="24"/>
              </w:rPr>
              <w:t>, prof. UMK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Maciej Gagat</w:t>
            </w:r>
          </w:p>
        </w:tc>
        <w:tc>
          <w:tcPr>
            <w:tcW w:w="992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w.8</w:t>
            </w:r>
          </w:p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ćw.12</w:t>
            </w:r>
          </w:p>
        </w:tc>
        <w:tc>
          <w:tcPr>
            <w:tcW w:w="941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w.20</w:t>
            </w:r>
          </w:p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ćw.30</w:t>
            </w:r>
          </w:p>
        </w:tc>
        <w:tc>
          <w:tcPr>
            <w:tcW w:w="846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½</w:t>
            </w:r>
          </w:p>
        </w:tc>
        <w:tc>
          <w:tcPr>
            <w:tcW w:w="1894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Egzamin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1,4/3,5</w:t>
            </w:r>
          </w:p>
        </w:tc>
      </w:tr>
      <w:tr w:rsidR="00B436DC">
        <w:trPr>
          <w:cantSplit/>
          <w:trHeight w:val="551"/>
        </w:trPr>
        <w:tc>
          <w:tcPr>
            <w:tcW w:w="674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303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Embriologia</w:t>
            </w:r>
          </w:p>
        </w:tc>
        <w:tc>
          <w:tcPr>
            <w:tcW w:w="2749" w:type="dxa"/>
          </w:tcPr>
          <w:p w:rsidR="00B436DC" w:rsidRDefault="00965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hab., prof. UMK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  <w:szCs w:val="24"/>
              </w:rPr>
              <w:t>Agnieszka Żuryń</w:t>
            </w:r>
          </w:p>
        </w:tc>
        <w:tc>
          <w:tcPr>
            <w:tcW w:w="992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w.16</w:t>
            </w:r>
          </w:p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ćw.4</w:t>
            </w:r>
          </w:p>
        </w:tc>
        <w:tc>
          <w:tcPr>
            <w:tcW w:w="941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846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½</w:t>
            </w:r>
          </w:p>
        </w:tc>
        <w:tc>
          <w:tcPr>
            <w:tcW w:w="1894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Egzamin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1,8/0</w:t>
            </w:r>
          </w:p>
        </w:tc>
      </w:tr>
      <w:tr w:rsidR="00B436DC">
        <w:trPr>
          <w:cantSplit/>
          <w:trHeight w:val="566"/>
        </w:trPr>
        <w:tc>
          <w:tcPr>
            <w:tcW w:w="674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303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Zajęcia fakultatywne</w:t>
            </w:r>
          </w:p>
        </w:tc>
        <w:tc>
          <w:tcPr>
            <w:tcW w:w="2749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Prowadzący zajęcia fakultatywne</w:t>
            </w:r>
          </w:p>
        </w:tc>
        <w:tc>
          <w:tcPr>
            <w:tcW w:w="992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g.</w:t>
            </w:r>
          </w:p>
        </w:tc>
        <w:tc>
          <w:tcPr>
            <w:tcW w:w="941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g.</w:t>
            </w:r>
          </w:p>
        </w:tc>
        <w:tc>
          <w:tcPr>
            <w:tcW w:w="846" w:type="dxa"/>
          </w:tcPr>
          <w:p w:rsidR="00B436DC" w:rsidRDefault="00B436DC">
            <w:pPr>
              <w:jc w:val="center"/>
              <w:rPr>
                <w:sz w:val="24"/>
              </w:rPr>
            </w:pPr>
          </w:p>
        </w:tc>
        <w:tc>
          <w:tcPr>
            <w:tcW w:w="1894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Zaliczenie bez oc.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0,7/1</w:t>
            </w:r>
          </w:p>
        </w:tc>
      </w:tr>
      <w:tr w:rsidR="00B436DC">
        <w:trPr>
          <w:cantSplit/>
          <w:trHeight w:val="551"/>
        </w:trPr>
        <w:tc>
          <w:tcPr>
            <w:tcW w:w="674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303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Wychowanie fizyczne</w:t>
            </w:r>
          </w:p>
        </w:tc>
        <w:tc>
          <w:tcPr>
            <w:tcW w:w="2749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 xml:space="preserve">Dr Tomasz Zegarski </w:t>
            </w:r>
          </w:p>
        </w:tc>
        <w:tc>
          <w:tcPr>
            <w:tcW w:w="992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ćw.30</w:t>
            </w:r>
          </w:p>
        </w:tc>
        <w:tc>
          <w:tcPr>
            <w:tcW w:w="941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ćw.30</w:t>
            </w:r>
          </w:p>
        </w:tc>
        <w:tc>
          <w:tcPr>
            <w:tcW w:w="846" w:type="dxa"/>
          </w:tcPr>
          <w:p w:rsidR="00B436DC" w:rsidRDefault="00D215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894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Zaliczenie bez oc.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0/0</w:t>
            </w:r>
          </w:p>
        </w:tc>
      </w:tr>
      <w:tr w:rsidR="00B436DC">
        <w:trPr>
          <w:cantSplit/>
          <w:trHeight w:val="551"/>
        </w:trPr>
        <w:tc>
          <w:tcPr>
            <w:tcW w:w="674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303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Techniki zabiegów medycznych</w:t>
            </w:r>
          </w:p>
        </w:tc>
        <w:tc>
          <w:tcPr>
            <w:tcW w:w="2749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Dr n. med.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Julita Soczywko</w:t>
            </w:r>
          </w:p>
        </w:tc>
        <w:tc>
          <w:tcPr>
            <w:tcW w:w="992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941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ćw.15</w:t>
            </w:r>
          </w:p>
        </w:tc>
        <w:tc>
          <w:tcPr>
            <w:tcW w:w="846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¼</w:t>
            </w:r>
          </w:p>
        </w:tc>
        <w:tc>
          <w:tcPr>
            <w:tcW w:w="1894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Zaliczenie na oc.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0/1,3</w:t>
            </w:r>
          </w:p>
        </w:tc>
      </w:tr>
      <w:tr w:rsidR="00B436DC">
        <w:trPr>
          <w:cantSplit/>
          <w:trHeight w:val="551"/>
        </w:trPr>
        <w:tc>
          <w:tcPr>
            <w:tcW w:w="674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303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Psychologia lekarska</w:t>
            </w:r>
          </w:p>
        </w:tc>
        <w:tc>
          <w:tcPr>
            <w:tcW w:w="2749" w:type="dxa"/>
          </w:tcPr>
          <w:p w:rsidR="00B436DC" w:rsidRDefault="00FB7B2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Dr hab., prof. UMK</w:t>
            </w:r>
          </w:p>
          <w:p w:rsidR="00FB7B2A" w:rsidRDefault="00FB7B2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Wiktor Dróżdż</w:t>
            </w:r>
          </w:p>
        </w:tc>
        <w:tc>
          <w:tcPr>
            <w:tcW w:w="992" w:type="dxa"/>
          </w:tcPr>
          <w:p w:rsidR="00B436DC" w:rsidRDefault="009653C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_</w:t>
            </w:r>
          </w:p>
        </w:tc>
        <w:tc>
          <w:tcPr>
            <w:tcW w:w="941" w:type="dxa"/>
          </w:tcPr>
          <w:p w:rsidR="00B436DC" w:rsidRDefault="009653C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w.20</w:t>
            </w:r>
          </w:p>
        </w:tc>
        <w:tc>
          <w:tcPr>
            <w:tcW w:w="846" w:type="dxa"/>
          </w:tcPr>
          <w:p w:rsidR="00B436DC" w:rsidRDefault="009653C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</w:t>
            </w:r>
          </w:p>
        </w:tc>
        <w:tc>
          <w:tcPr>
            <w:tcW w:w="1894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Zaliczenie bez oc.</w:t>
            </w:r>
          </w:p>
          <w:p w:rsidR="00B436DC" w:rsidRDefault="009653C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0/1,2</w:t>
            </w:r>
          </w:p>
        </w:tc>
      </w:tr>
      <w:tr w:rsidR="00B436DC">
        <w:trPr>
          <w:cantSplit/>
          <w:trHeight w:val="551"/>
        </w:trPr>
        <w:tc>
          <w:tcPr>
            <w:tcW w:w="674" w:type="dxa"/>
          </w:tcPr>
          <w:p w:rsidR="00B436DC" w:rsidRDefault="009653C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16.</w:t>
            </w:r>
          </w:p>
        </w:tc>
        <w:tc>
          <w:tcPr>
            <w:tcW w:w="2303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Język angielski medyczny - lektoraty</w:t>
            </w:r>
          </w:p>
        </w:tc>
        <w:tc>
          <w:tcPr>
            <w:tcW w:w="2749" w:type="dxa"/>
          </w:tcPr>
          <w:p w:rsidR="00B436DC" w:rsidRDefault="009653C1">
            <w:r>
              <w:rPr>
                <w:sz w:val="24"/>
                <w:szCs w:val="24"/>
              </w:rPr>
              <w:t>Dr n. hum.</w:t>
            </w:r>
          </w:p>
          <w:p w:rsidR="00B436DC" w:rsidRDefault="009653C1">
            <w:r>
              <w:rPr>
                <w:sz w:val="24"/>
                <w:szCs w:val="24"/>
              </w:rPr>
              <w:t>Katarzyna Jóskowska</w:t>
            </w:r>
          </w:p>
        </w:tc>
        <w:tc>
          <w:tcPr>
            <w:tcW w:w="992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941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ćw.40</w:t>
            </w:r>
          </w:p>
        </w:tc>
        <w:tc>
          <w:tcPr>
            <w:tcW w:w="846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894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Zaliczenie na oc.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0/2</w:t>
            </w:r>
          </w:p>
        </w:tc>
      </w:tr>
      <w:tr w:rsidR="00B436DC">
        <w:trPr>
          <w:cantSplit/>
          <w:trHeight w:val="551"/>
        </w:trPr>
        <w:tc>
          <w:tcPr>
            <w:tcW w:w="674" w:type="dxa"/>
            <w:vMerge w:val="restart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17.*</w:t>
            </w:r>
          </w:p>
        </w:tc>
        <w:tc>
          <w:tcPr>
            <w:tcW w:w="2303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 xml:space="preserve">Mikroarchitektura wybranych tkanek 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i narządów</w:t>
            </w:r>
          </w:p>
        </w:tc>
        <w:tc>
          <w:tcPr>
            <w:tcW w:w="2749" w:type="dxa"/>
          </w:tcPr>
          <w:p w:rsidR="00B436DC" w:rsidRDefault="009E0440">
            <w:pPr>
              <w:rPr>
                <w:sz w:val="24"/>
              </w:rPr>
            </w:pPr>
            <w:r>
              <w:rPr>
                <w:sz w:val="24"/>
              </w:rPr>
              <w:t>D</w:t>
            </w:r>
            <w:r w:rsidR="009653C1">
              <w:rPr>
                <w:sz w:val="24"/>
              </w:rPr>
              <w:t>r hab.</w:t>
            </w:r>
            <w:r>
              <w:rPr>
                <w:sz w:val="24"/>
              </w:rPr>
              <w:t>, prof. UMK</w:t>
            </w:r>
          </w:p>
          <w:p w:rsidR="00B436DC" w:rsidRDefault="009E0440">
            <w:pPr>
              <w:rPr>
                <w:sz w:val="24"/>
              </w:rPr>
            </w:pPr>
            <w:r>
              <w:rPr>
                <w:sz w:val="24"/>
              </w:rPr>
              <w:t>Maciej Gagat</w:t>
            </w:r>
          </w:p>
        </w:tc>
        <w:tc>
          <w:tcPr>
            <w:tcW w:w="992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941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ćw. 10</w:t>
            </w:r>
          </w:p>
        </w:tc>
        <w:tc>
          <w:tcPr>
            <w:tcW w:w="846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½</w:t>
            </w:r>
          </w:p>
        </w:tc>
        <w:tc>
          <w:tcPr>
            <w:tcW w:w="1894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Zaliczenie bez oc.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0/1</w:t>
            </w:r>
          </w:p>
        </w:tc>
      </w:tr>
      <w:tr w:rsidR="00B436DC">
        <w:trPr>
          <w:cantSplit/>
          <w:trHeight w:val="566"/>
        </w:trPr>
        <w:tc>
          <w:tcPr>
            <w:tcW w:w="674" w:type="dxa"/>
            <w:vMerge/>
          </w:tcPr>
          <w:p w:rsidR="00B436DC" w:rsidRDefault="00B436DC">
            <w:pPr>
              <w:jc w:val="center"/>
              <w:rPr>
                <w:sz w:val="24"/>
              </w:rPr>
            </w:pPr>
          </w:p>
        </w:tc>
        <w:tc>
          <w:tcPr>
            <w:tcW w:w="2303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Inżynieria tkankowa</w:t>
            </w:r>
          </w:p>
        </w:tc>
        <w:tc>
          <w:tcPr>
            <w:tcW w:w="2749" w:type="dxa"/>
          </w:tcPr>
          <w:p w:rsidR="003B6F4C" w:rsidRDefault="003B6F4C" w:rsidP="003B6F4C">
            <w:pPr>
              <w:rPr>
                <w:sz w:val="24"/>
              </w:rPr>
            </w:pPr>
            <w:r>
              <w:rPr>
                <w:sz w:val="24"/>
              </w:rPr>
              <w:t>Prof. d</w:t>
            </w:r>
            <w:r w:rsidR="009653C1">
              <w:rPr>
                <w:sz w:val="24"/>
              </w:rPr>
              <w:t>r hab.</w:t>
            </w:r>
          </w:p>
          <w:p w:rsidR="00B436DC" w:rsidRDefault="009653C1" w:rsidP="003B6F4C">
            <w:pPr>
              <w:rPr>
                <w:sz w:val="24"/>
              </w:rPr>
            </w:pPr>
            <w:r>
              <w:rPr>
                <w:sz w:val="24"/>
              </w:rPr>
              <w:t>Marta Pokrywczyńska</w:t>
            </w:r>
          </w:p>
        </w:tc>
        <w:tc>
          <w:tcPr>
            <w:tcW w:w="992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941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ćw.10</w:t>
            </w:r>
          </w:p>
        </w:tc>
        <w:tc>
          <w:tcPr>
            <w:tcW w:w="846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½</w:t>
            </w:r>
          </w:p>
        </w:tc>
        <w:tc>
          <w:tcPr>
            <w:tcW w:w="1894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Zaliczenie bez oc.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0/1</w:t>
            </w:r>
          </w:p>
        </w:tc>
      </w:tr>
      <w:tr w:rsidR="00B436DC">
        <w:trPr>
          <w:cantSplit/>
          <w:trHeight w:val="566"/>
        </w:trPr>
        <w:tc>
          <w:tcPr>
            <w:tcW w:w="674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18.</w:t>
            </w:r>
          </w:p>
        </w:tc>
        <w:tc>
          <w:tcPr>
            <w:tcW w:w="2303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Praktyka wakacyjna</w:t>
            </w:r>
          </w:p>
        </w:tc>
        <w:tc>
          <w:tcPr>
            <w:tcW w:w="2749" w:type="dxa"/>
          </w:tcPr>
          <w:p w:rsidR="00B436DC" w:rsidRDefault="00B436DC">
            <w:pPr>
              <w:rPr>
                <w:sz w:val="24"/>
              </w:rPr>
            </w:pPr>
          </w:p>
        </w:tc>
        <w:tc>
          <w:tcPr>
            <w:tcW w:w="1933" w:type="dxa"/>
            <w:gridSpan w:val="2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 g.</w:t>
            </w:r>
          </w:p>
        </w:tc>
        <w:tc>
          <w:tcPr>
            <w:tcW w:w="846" w:type="dxa"/>
          </w:tcPr>
          <w:p w:rsidR="00B436DC" w:rsidRDefault="00B436DC">
            <w:pPr>
              <w:jc w:val="center"/>
              <w:rPr>
                <w:sz w:val="24"/>
              </w:rPr>
            </w:pPr>
          </w:p>
        </w:tc>
        <w:tc>
          <w:tcPr>
            <w:tcW w:w="1894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Zaliczenie bez oc.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0/4</w:t>
            </w:r>
          </w:p>
        </w:tc>
      </w:tr>
    </w:tbl>
    <w:p w:rsidR="00B436DC" w:rsidRDefault="00B436DC">
      <w:pPr>
        <w:tabs>
          <w:tab w:val="left" w:pos="2410"/>
          <w:tab w:val="left" w:pos="3686"/>
        </w:tabs>
        <w:rPr>
          <w:sz w:val="24"/>
        </w:rPr>
      </w:pPr>
    </w:p>
    <w:p w:rsidR="00B436DC" w:rsidRDefault="009653C1">
      <w:pPr>
        <w:tabs>
          <w:tab w:val="left" w:pos="2410"/>
          <w:tab w:val="left" w:pos="3686"/>
        </w:tabs>
        <w:rPr>
          <w:sz w:val="24"/>
        </w:rPr>
      </w:pPr>
      <w:r>
        <w:rPr>
          <w:sz w:val="24"/>
        </w:rPr>
        <w:t>*   przedmiot do wyboru</w:t>
      </w:r>
    </w:p>
    <w:p w:rsidR="00B436DC" w:rsidRDefault="009653C1">
      <w:pPr>
        <w:tabs>
          <w:tab w:val="left" w:pos="2410"/>
          <w:tab w:val="left" w:pos="3686"/>
        </w:tabs>
        <w:rPr>
          <w:sz w:val="24"/>
        </w:rPr>
      </w:pPr>
      <w:r>
        <w:rPr>
          <w:sz w:val="24"/>
        </w:rPr>
        <w:t>Praktyka wakacyjna – 4 tygodnie praktyki pielęgniarskiej w oddziale szpitalnym.</w:t>
      </w:r>
    </w:p>
    <w:sectPr w:rsidR="00B436DC">
      <w:pgSz w:w="11906" w:h="16838"/>
      <w:pgMar w:top="1134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A9E" w:rsidRDefault="00426A9E">
      <w:r>
        <w:separator/>
      </w:r>
    </w:p>
  </w:endnote>
  <w:endnote w:type="continuationSeparator" w:id="0">
    <w:p w:rsidR="00426A9E" w:rsidRDefault="0042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A9E" w:rsidRDefault="00426A9E">
      <w:r>
        <w:separator/>
      </w:r>
    </w:p>
  </w:footnote>
  <w:footnote w:type="continuationSeparator" w:id="0">
    <w:p w:rsidR="00426A9E" w:rsidRDefault="00426A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6DC"/>
    <w:rsid w:val="00021AB8"/>
    <w:rsid w:val="003B6F4C"/>
    <w:rsid w:val="00426A9E"/>
    <w:rsid w:val="004D57A0"/>
    <w:rsid w:val="00592B94"/>
    <w:rsid w:val="00733797"/>
    <w:rsid w:val="007757A8"/>
    <w:rsid w:val="00881EBA"/>
    <w:rsid w:val="009653C1"/>
    <w:rsid w:val="009E0440"/>
    <w:rsid w:val="00A27BD2"/>
    <w:rsid w:val="00A44E29"/>
    <w:rsid w:val="00B436DC"/>
    <w:rsid w:val="00D21501"/>
    <w:rsid w:val="00D21F44"/>
    <w:rsid w:val="00FB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3A423"/>
  <w15:docId w15:val="{EBE1F082-853C-4BC2-B8AC-8D8DCB4F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eastAsia="zh-CN"/>
    </w:rPr>
  </w:style>
  <w:style w:type="paragraph" w:styleId="Nagwek1">
    <w:name w:val="heading 1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eastAsia="zh-CN"/>
    </w:rPr>
  </w:style>
  <w:style w:type="paragraph" w:styleId="Nagwek2">
    <w:name w:val="heading 2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Nagwek3">
    <w:name w:val="heading 3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Nagwek4">
    <w:name w:val="heading 4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Nagwek5">
    <w:name w:val="heading 5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Nagwek6">
    <w:name w:val="heading 6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Nagwek7">
    <w:name w:val="heading 7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Nagwek8">
    <w:name w:val="heading 8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Nagwek9">
    <w:name w:val="heading 9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Bezodstpw">
    <w:name w:val="No Spacing"/>
    <w:uiPriority w:val="1"/>
    <w:qFormat/>
    <w:rPr>
      <w:lang w:eastAsia="zh-CN"/>
    </w:rPr>
  </w:style>
  <w:style w:type="paragraph" w:styleId="Tytu">
    <w:name w:val="Title"/>
    <w:link w:val="TytuZnak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TytuZnak">
    <w:name w:val="Tytuł Znak"/>
    <w:link w:val="Tytu"/>
    <w:uiPriority w:val="10"/>
    <w:rPr>
      <w:sz w:val="48"/>
      <w:szCs w:val="48"/>
    </w:rPr>
  </w:style>
  <w:style w:type="paragraph" w:styleId="Podtytu">
    <w:name w:val="Subtitle"/>
    <w:link w:val="PodtytuZnak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PodtytuZnak">
    <w:name w:val="Podtytuł Znak"/>
    <w:link w:val="Podtytu"/>
    <w:uiPriority w:val="11"/>
    <w:rPr>
      <w:sz w:val="24"/>
      <w:szCs w:val="24"/>
    </w:rPr>
  </w:style>
  <w:style w:type="paragraph" w:styleId="Cytat">
    <w:name w:val="Quote"/>
    <w:link w:val="CytatZnak"/>
    <w:uiPriority w:val="29"/>
    <w:qFormat/>
    <w:pPr>
      <w:ind w:left="720" w:right="720"/>
    </w:pPr>
    <w:rPr>
      <w:i/>
      <w:lang w:eastAsia="zh-CN"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lang w:eastAsia="zh-CN"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link w:val="NagwekZnak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NagwekZnak">
    <w:name w:val="Nagłówek Znak"/>
    <w:link w:val="Nagwek"/>
    <w:uiPriority w:val="99"/>
  </w:style>
  <w:style w:type="paragraph" w:styleId="Stopka">
    <w:name w:val="footer"/>
    <w:link w:val="StopkaZnak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</w:style>
  <w:style w:type="paragraph" w:styleId="Legenda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Zwykatabela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Zwykatabela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1jasna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5ciemna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6kolorowa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7kolorowa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listy1jasna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listy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listy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listy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listy5ciemna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Tabelalisty6kolorowa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listy7kolorowa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uiPriority w:val="99"/>
    <w:unhideWhenUsed/>
    <w:rPr>
      <w:color w:val="0000FF"/>
      <w:u w:val="single"/>
    </w:rPr>
  </w:style>
  <w:style w:type="paragraph" w:styleId="Tekstprzypisudolnego">
    <w:name w:val="footnote text"/>
    <w:link w:val="TekstprzypisudolnegoZnak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uiPriority w:val="99"/>
    <w:unhideWhenUsed/>
    <w:rPr>
      <w:vertAlign w:val="superscript"/>
    </w:rPr>
  </w:style>
  <w:style w:type="paragraph" w:styleId="Tekstprzypisukocowego">
    <w:name w:val="endnote text"/>
    <w:link w:val="TekstprzypisukocowegoZnak"/>
    <w:uiPriority w:val="99"/>
    <w:semiHidden/>
    <w:unhideWhenUsed/>
    <w:rPr>
      <w:lang w:eastAsia="zh-CN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paragraph" w:styleId="Spistreci1">
    <w:name w:val="toc 1"/>
    <w:uiPriority w:val="39"/>
    <w:unhideWhenUsed/>
    <w:pPr>
      <w:spacing w:after="57"/>
    </w:pPr>
    <w:rPr>
      <w:lang w:eastAsia="zh-CN"/>
    </w:rPr>
  </w:style>
  <w:style w:type="paragraph" w:styleId="Spistreci2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Spistreci3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Spistreci4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Spistreci5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Spistreci6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Spistreci7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Spistreci8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Spistreci9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Nagwekspisutreci">
    <w:name w:val="TOC Heading"/>
    <w:uiPriority w:val="39"/>
    <w:unhideWhenUsed/>
    <w:rPr>
      <w:lang w:eastAsia="zh-CN"/>
    </w:rPr>
  </w:style>
  <w:style w:type="paragraph" w:styleId="Spisilustracji">
    <w:name w:val="table of figures"/>
    <w:uiPriority w:val="99"/>
    <w:unhideWhenUsed/>
    <w:rPr>
      <w:lang w:eastAsia="zh-CN"/>
    </w:rPr>
  </w:style>
  <w:style w:type="paragraph" w:styleId="Tekstdymka">
    <w:name w:val="Balloon Text"/>
    <w:basedOn w:val="Normalny"/>
    <w:semiHidden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Bielińska</dc:creator>
  <cp:lastModifiedBy>Anna Bielińska</cp:lastModifiedBy>
  <cp:revision>5</cp:revision>
  <dcterms:created xsi:type="dcterms:W3CDTF">2023-03-22T07:13:00Z</dcterms:created>
  <dcterms:modified xsi:type="dcterms:W3CDTF">2024-01-16T06:16:00Z</dcterms:modified>
</cp:coreProperties>
</file>